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EDA1CC" w14:textId="786C9B58" w:rsidR="00B52584" w:rsidRPr="005702A7" w:rsidRDefault="00B52584" w:rsidP="00B52584">
      <w:pPr>
        <w:rPr>
          <w:sz w:val="22"/>
          <w:szCs w:val="16"/>
        </w:rPr>
      </w:pPr>
      <w:bookmarkStart w:id="0" w:name="_Hlk156829357"/>
      <w:bookmarkEnd w:id="0"/>
      <w:r w:rsidRPr="005702A7">
        <w:rPr>
          <w:noProof/>
          <w:lang w:eastAsia="fr-FR"/>
        </w:rPr>
        <w:drawing>
          <wp:inline distT="0" distB="0" distL="0" distR="0" wp14:anchorId="13E2A3D8" wp14:editId="78B448B7">
            <wp:extent cx="733425" cy="979969"/>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744096" cy="994227"/>
                    </a:xfrm>
                    <a:prstGeom prst="rect">
                      <a:avLst/>
                    </a:prstGeom>
                  </pic:spPr>
                </pic:pic>
              </a:graphicData>
            </a:graphic>
          </wp:inline>
        </w:drawing>
      </w:r>
      <w:r w:rsidRPr="005702A7">
        <w:rPr>
          <w:b/>
          <w:bCs/>
          <w:sz w:val="36"/>
        </w:rPr>
        <w:tab/>
      </w:r>
      <w:r w:rsidRPr="005702A7">
        <w:rPr>
          <w:b/>
          <w:bCs/>
          <w:sz w:val="36"/>
        </w:rPr>
        <w:tab/>
      </w:r>
      <w:r w:rsidRPr="005702A7">
        <w:rPr>
          <w:b/>
          <w:bCs/>
          <w:sz w:val="36"/>
        </w:rPr>
        <w:tab/>
      </w:r>
      <w:r w:rsidRPr="005702A7">
        <w:rPr>
          <w:b/>
          <w:bCs/>
          <w:sz w:val="36"/>
        </w:rPr>
        <w:tab/>
      </w:r>
      <w:r w:rsidRPr="005702A7">
        <w:rPr>
          <w:b/>
          <w:bCs/>
          <w:sz w:val="36"/>
        </w:rPr>
        <w:tab/>
      </w:r>
      <w:r w:rsidRPr="005702A7">
        <w:rPr>
          <w:b/>
          <w:bCs/>
          <w:sz w:val="36"/>
        </w:rPr>
        <w:tab/>
      </w:r>
      <w:r w:rsidRPr="005702A7">
        <w:rPr>
          <w:b/>
          <w:bCs/>
          <w:sz w:val="36"/>
        </w:rPr>
        <w:tab/>
      </w:r>
      <w:r w:rsidRPr="005702A7">
        <w:rPr>
          <w:sz w:val="22"/>
          <w:szCs w:val="16"/>
        </w:rPr>
        <w:tab/>
      </w:r>
    </w:p>
    <w:p w14:paraId="72F4DAF6" w14:textId="77777777" w:rsidR="00E760EF" w:rsidRPr="00E760EF" w:rsidRDefault="00E760EF" w:rsidP="00E760EF">
      <w:pPr>
        <w:overflowPunct/>
        <w:autoSpaceDE/>
        <w:spacing w:after="200" w:line="276" w:lineRule="auto"/>
        <w:jc w:val="center"/>
        <w:rPr>
          <w:b/>
          <w:bCs/>
        </w:rPr>
      </w:pPr>
      <w:r w:rsidRPr="00E760EF">
        <w:rPr>
          <w:b/>
          <w:bCs/>
        </w:rPr>
        <w:t>CONSEIL MUNICIPAL</w:t>
      </w:r>
    </w:p>
    <w:p w14:paraId="36810647" w14:textId="2D119C0C" w:rsidR="00E760EF" w:rsidRPr="00E760EF" w:rsidRDefault="00E760EF" w:rsidP="00E760EF">
      <w:pPr>
        <w:overflowPunct/>
        <w:autoSpaceDE/>
        <w:jc w:val="center"/>
        <w:rPr>
          <w:b/>
          <w:bCs/>
        </w:rPr>
      </w:pPr>
      <w:r w:rsidRPr="00E760EF">
        <w:rPr>
          <w:b/>
          <w:bCs/>
        </w:rPr>
        <w:t xml:space="preserve">Du vendredi </w:t>
      </w:r>
      <w:r w:rsidR="00DF3D73">
        <w:rPr>
          <w:b/>
          <w:bCs/>
        </w:rPr>
        <w:t>17 mai</w:t>
      </w:r>
      <w:r w:rsidRPr="00E760EF">
        <w:rPr>
          <w:b/>
          <w:bCs/>
        </w:rPr>
        <w:t xml:space="preserve"> 202</w:t>
      </w:r>
      <w:r w:rsidR="00C749A0">
        <w:rPr>
          <w:b/>
          <w:bCs/>
        </w:rPr>
        <w:t>4</w:t>
      </w:r>
    </w:p>
    <w:p w14:paraId="0EDAB5D3" w14:textId="77777777" w:rsidR="00E760EF" w:rsidRPr="00E760EF" w:rsidRDefault="00E760EF" w:rsidP="00E760EF">
      <w:pPr>
        <w:overflowPunct/>
        <w:autoSpaceDE/>
        <w:jc w:val="center"/>
        <w:rPr>
          <w:b/>
          <w:bCs/>
        </w:rPr>
      </w:pPr>
      <w:r w:rsidRPr="00E760EF">
        <w:rPr>
          <w:b/>
          <w:bCs/>
        </w:rPr>
        <w:t>A 20h30</w:t>
      </w:r>
    </w:p>
    <w:p w14:paraId="777E25EF" w14:textId="77777777" w:rsidR="00E760EF" w:rsidRPr="00E760EF" w:rsidRDefault="00E760EF" w:rsidP="00E760EF">
      <w:pPr>
        <w:overflowPunct/>
        <w:autoSpaceDE/>
        <w:jc w:val="center"/>
        <w:rPr>
          <w:sz w:val="22"/>
          <w:szCs w:val="22"/>
        </w:rPr>
      </w:pPr>
      <w:r w:rsidRPr="00E760EF">
        <w:rPr>
          <w:b/>
          <w:bCs/>
        </w:rPr>
        <w:t>En mairie de Féricy</w:t>
      </w:r>
    </w:p>
    <w:p w14:paraId="589DDC39" w14:textId="77777777" w:rsidR="00B52584" w:rsidRPr="005702A7" w:rsidRDefault="00B52584" w:rsidP="00B52584">
      <w:pPr>
        <w:jc w:val="both"/>
        <w:rPr>
          <w:b/>
          <w:bCs/>
          <w:color w:val="000000"/>
          <w:sz w:val="28"/>
          <w:szCs w:val="28"/>
        </w:rPr>
      </w:pPr>
    </w:p>
    <w:p w14:paraId="02E6D900" w14:textId="2298C8B4" w:rsidR="00A60C6B" w:rsidRPr="00A60C6B" w:rsidRDefault="00D46489" w:rsidP="00A96F43">
      <w:pPr>
        <w:pStyle w:val="Corpsdetexte"/>
        <w:spacing w:after="150"/>
        <w:jc w:val="both"/>
        <w:rPr>
          <w:b/>
          <w:bCs/>
          <w:color w:val="000000"/>
        </w:rPr>
      </w:pPr>
      <w:bookmarkStart w:id="1" w:name="_Hlk94773107"/>
      <w:r w:rsidRPr="00C834FB">
        <w:rPr>
          <w:b/>
          <w:bCs/>
          <w:color w:val="000000"/>
          <w:u w:val="single"/>
        </w:rPr>
        <w:t>Ordre du jour</w:t>
      </w:r>
      <w:r>
        <w:rPr>
          <w:b/>
          <w:bCs/>
          <w:color w:val="000000"/>
        </w:rPr>
        <w:t> :</w:t>
      </w:r>
    </w:p>
    <w:p w14:paraId="2620EE7C" w14:textId="77777777" w:rsidR="00DF3D73" w:rsidRPr="00DF3D73" w:rsidRDefault="00DF3D73" w:rsidP="00DF3D73">
      <w:pPr>
        <w:ind w:left="720"/>
      </w:pPr>
    </w:p>
    <w:p w14:paraId="5869D96C" w14:textId="77777777" w:rsidR="00DF3D73" w:rsidRPr="00DF3D73" w:rsidRDefault="00DF3D73" w:rsidP="00DF3D73">
      <w:pPr>
        <w:numPr>
          <w:ilvl w:val="0"/>
          <w:numId w:val="3"/>
        </w:numPr>
        <w:rPr>
          <w:b/>
          <w:bCs/>
        </w:rPr>
      </w:pPr>
      <w:r w:rsidRPr="00DF3D73">
        <w:rPr>
          <w:b/>
        </w:rPr>
        <w:t xml:space="preserve">Modification du périmètre du SDESM par </w:t>
      </w:r>
      <w:r w:rsidRPr="00DF3D73">
        <w:rPr>
          <w:b/>
          <w:bCs/>
          <w:iCs/>
        </w:rPr>
        <w:t xml:space="preserve">adhésion des communes Brie-Comte-Robert, le pin, Saâcy-sur-Marne, Charny et la communauté de communes Gâtinais Val-de-Loing - </w:t>
      </w:r>
      <w:r w:rsidRPr="00DF3D73">
        <w:rPr>
          <w:b/>
          <w:bCs/>
        </w:rPr>
        <w:t xml:space="preserve">Délibération </w:t>
      </w:r>
    </w:p>
    <w:p w14:paraId="6FC6DDEC" w14:textId="77777777" w:rsidR="00DF3D73" w:rsidRPr="00DF3D73" w:rsidRDefault="00DF3D73" w:rsidP="00DF3D73">
      <w:pPr>
        <w:ind w:left="720"/>
        <w:rPr>
          <w:b/>
          <w:bCs/>
        </w:rPr>
      </w:pPr>
    </w:p>
    <w:p w14:paraId="3B3C90D5" w14:textId="77777777" w:rsidR="00DF3D73" w:rsidRPr="00DF3D73" w:rsidRDefault="00DF3D73" w:rsidP="00DF3D73">
      <w:pPr>
        <w:numPr>
          <w:ilvl w:val="0"/>
          <w:numId w:val="3"/>
        </w:numPr>
        <w:rPr>
          <w:b/>
          <w:bCs/>
        </w:rPr>
      </w:pPr>
      <w:r w:rsidRPr="00DF3D73">
        <w:rPr>
          <w:rFonts w:eastAsia="Arial"/>
          <w:b/>
        </w:rPr>
        <w:t>R</w:t>
      </w:r>
      <w:r w:rsidRPr="00DF3D73">
        <w:rPr>
          <w:b/>
        </w:rPr>
        <w:t xml:space="preserve">évision libre des Attributions de Compensation (AC) liée au reversement d’une quote-part des recettes de la taxe de séjour perçue par la Communauté de Communes </w:t>
      </w:r>
      <w:r w:rsidRPr="00DF3D73">
        <w:rPr>
          <w:b/>
          <w:bCs/>
        </w:rPr>
        <w:t>– Délibération</w:t>
      </w:r>
    </w:p>
    <w:p w14:paraId="1D8D1D03" w14:textId="77777777" w:rsidR="00DF3D73" w:rsidRPr="00DF3D73" w:rsidRDefault="00DF3D73" w:rsidP="00DF3D73">
      <w:pPr>
        <w:ind w:left="720"/>
        <w:rPr>
          <w:b/>
          <w:bCs/>
        </w:rPr>
      </w:pPr>
    </w:p>
    <w:p w14:paraId="499EC991" w14:textId="77777777" w:rsidR="00DF3D73" w:rsidRPr="00DF3D73" w:rsidRDefault="00DF3D73" w:rsidP="00DF3D73">
      <w:pPr>
        <w:numPr>
          <w:ilvl w:val="0"/>
          <w:numId w:val="3"/>
        </w:numPr>
        <w:jc w:val="both"/>
        <w:rPr>
          <w:b/>
          <w:bCs/>
          <w:color w:val="000000"/>
        </w:rPr>
      </w:pPr>
      <w:r w:rsidRPr="00DF3D73">
        <w:rPr>
          <w:b/>
          <w:bCs/>
        </w:rPr>
        <w:t>Questions diverses</w:t>
      </w:r>
    </w:p>
    <w:p w14:paraId="25D46EBA" w14:textId="6830261E" w:rsidR="00D46489" w:rsidRPr="006B54D9" w:rsidRDefault="00D46489" w:rsidP="00D46489">
      <w:pPr>
        <w:pStyle w:val="Corpsdetexte"/>
        <w:spacing w:after="150"/>
        <w:jc w:val="both"/>
        <w:rPr>
          <w:b/>
          <w:bCs/>
          <w:color w:val="000000"/>
        </w:rPr>
      </w:pPr>
    </w:p>
    <w:p w14:paraId="6C909F19" w14:textId="77777777" w:rsidR="00DF3D73" w:rsidRPr="00DF3D73" w:rsidRDefault="00DF3D73" w:rsidP="00DF3D73">
      <w:pPr>
        <w:widowControl w:val="0"/>
        <w:overflowPunct/>
        <w:ind w:right="425"/>
      </w:pPr>
      <w:r w:rsidRPr="00DF3D73">
        <w:rPr>
          <w:u w:val="single"/>
        </w:rPr>
        <w:t>Présents :</w:t>
      </w:r>
    </w:p>
    <w:p w14:paraId="03346CDC" w14:textId="77777777" w:rsidR="00DF3D73" w:rsidRPr="00DF3D73" w:rsidRDefault="00DF3D73" w:rsidP="00DF3D73">
      <w:pPr>
        <w:widowControl w:val="0"/>
        <w:overflowPunct/>
        <w:ind w:right="425"/>
        <w:jc w:val="both"/>
      </w:pPr>
      <w:r w:rsidRPr="00DF3D73">
        <w:t xml:space="preserve">ALLEYRAT Paul, BOURGES Manel, CARPENTER James, DESPOTS Hervé, DJORDJEVIC Cécile, FONTAINE Corentin, FOURGOUX-LECLERC Catherine, GARNOTEL Virginie, GERMAIN Jean-Luc, HAMEON Yoann </w:t>
      </w:r>
    </w:p>
    <w:p w14:paraId="0D40E142" w14:textId="77777777" w:rsidR="00DF3D73" w:rsidRPr="00DF3D73" w:rsidRDefault="00DF3D73" w:rsidP="00DF3D73">
      <w:pPr>
        <w:widowControl w:val="0"/>
        <w:overflowPunct/>
        <w:ind w:left="2832" w:right="425"/>
        <w:jc w:val="both"/>
      </w:pPr>
    </w:p>
    <w:p w14:paraId="0D0E5056" w14:textId="77777777" w:rsidR="00DF3D73" w:rsidRPr="00DF3D73" w:rsidRDefault="00DF3D73" w:rsidP="00DF3D73">
      <w:pPr>
        <w:widowControl w:val="0"/>
        <w:overflowPunct/>
        <w:ind w:right="425"/>
        <w:jc w:val="both"/>
      </w:pPr>
      <w:r w:rsidRPr="00DF3D73">
        <w:rPr>
          <w:u w:val="single"/>
        </w:rPr>
        <w:t xml:space="preserve">Absents excusés : </w:t>
      </w:r>
    </w:p>
    <w:p w14:paraId="792CB5EA" w14:textId="77777777" w:rsidR="00DF3D73" w:rsidRPr="00DF3D73" w:rsidRDefault="00DF3D73" w:rsidP="00DF3D73">
      <w:pPr>
        <w:widowControl w:val="0"/>
        <w:overflowPunct/>
        <w:ind w:right="425"/>
        <w:jc w:val="both"/>
      </w:pPr>
      <w:r w:rsidRPr="00DF3D73">
        <w:t>ROCHER Catherine qui a donné pouvoir à DESPOTS Hervé</w:t>
      </w:r>
    </w:p>
    <w:p w14:paraId="434BDC47" w14:textId="77777777" w:rsidR="00DF3D73" w:rsidRPr="00DF3D73" w:rsidRDefault="00DF3D73" w:rsidP="00DF3D73">
      <w:pPr>
        <w:widowControl w:val="0"/>
        <w:overflowPunct/>
        <w:ind w:left="2832" w:right="425"/>
        <w:jc w:val="both"/>
      </w:pPr>
    </w:p>
    <w:p w14:paraId="504E75EB" w14:textId="77777777" w:rsidR="00DF3D73" w:rsidRPr="00DF3D73" w:rsidRDefault="00DF3D73" w:rsidP="00DF3D73">
      <w:pPr>
        <w:widowControl w:val="0"/>
        <w:overflowPunct/>
        <w:ind w:right="425"/>
        <w:jc w:val="both"/>
      </w:pPr>
      <w:r w:rsidRPr="00DF3D73">
        <w:rPr>
          <w:u w:val="single"/>
        </w:rPr>
        <w:t>Absente</w:t>
      </w:r>
      <w:r w:rsidRPr="00DF3D73">
        <w:t> :</w:t>
      </w:r>
    </w:p>
    <w:p w14:paraId="6D0EA850" w14:textId="77777777" w:rsidR="00DF3D73" w:rsidRPr="00DF3D73" w:rsidRDefault="00DF3D73" w:rsidP="00DF3D73">
      <w:pPr>
        <w:widowControl w:val="0"/>
        <w:overflowPunct/>
        <w:ind w:right="425"/>
        <w:jc w:val="both"/>
      </w:pPr>
      <w:r w:rsidRPr="00DF3D73">
        <w:t>MENET Sophie</w:t>
      </w:r>
    </w:p>
    <w:p w14:paraId="665BED23" w14:textId="77777777" w:rsidR="00DF3D73" w:rsidRPr="00DF3D73" w:rsidRDefault="00DF3D73" w:rsidP="00DF3D73">
      <w:pPr>
        <w:widowControl w:val="0"/>
        <w:overflowPunct/>
        <w:ind w:left="2832" w:right="425"/>
      </w:pPr>
      <w:r w:rsidRPr="00DF3D73">
        <w:rPr>
          <w:color w:val="00CC00"/>
        </w:rPr>
        <w:tab/>
      </w:r>
    </w:p>
    <w:p w14:paraId="4A93BCC8" w14:textId="77777777" w:rsidR="00A60C6B" w:rsidRPr="00DF3D73" w:rsidRDefault="00A60C6B" w:rsidP="00D46489">
      <w:pPr>
        <w:pStyle w:val="Sansinterligne"/>
        <w:rPr>
          <w:rFonts w:ascii="Times New Roman" w:hAnsi="Times New Roman"/>
          <w:sz w:val="24"/>
          <w:szCs w:val="24"/>
        </w:rPr>
      </w:pPr>
    </w:p>
    <w:p w14:paraId="7F7B48E9" w14:textId="59D28AC5" w:rsidR="00D46489" w:rsidRPr="00DF3D73" w:rsidRDefault="00D46489" w:rsidP="00D46489">
      <w:pPr>
        <w:pStyle w:val="Corpsdetexte"/>
        <w:spacing w:after="150"/>
        <w:jc w:val="both"/>
        <w:rPr>
          <w:color w:val="000000"/>
        </w:rPr>
      </w:pPr>
      <w:r w:rsidRPr="00DF3D73">
        <w:rPr>
          <w:color w:val="000000"/>
        </w:rPr>
        <w:t>Le quorum étant atteint, la séance peut débuter</w:t>
      </w:r>
      <w:r w:rsidR="00971C7A" w:rsidRPr="00DF3D73">
        <w:rPr>
          <w:color w:val="000000"/>
        </w:rPr>
        <w:t>.</w:t>
      </w:r>
    </w:p>
    <w:p w14:paraId="37AC275D" w14:textId="7F12EDA9" w:rsidR="00385FC3" w:rsidRPr="00DF3D73" w:rsidRDefault="00385FC3" w:rsidP="00D46489">
      <w:pPr>
        <w:pStyle w:val="Corpsdetexte"/>
        <w:spacing w:after="150"/>
        <w:jc w:val="both"/>
        <w:rPr>
          <w:color w:val="000000"/>
        </w:rPr>
      </w:pPr>
      <w:r w:rsidRPr="00DF3D73">
        <w:rPr>
          <w:color w:val="000000"/>
        </w:rPr>
        <w:t>Les élus approuvent le compte-rendu de la séance du 16 février 2024</w:t>
      </w:r>
    </w:p>
    <w:p w14:paraId="7158DFF6" w14:textId="77777777" w:rsidR="00DF3D73" w:rsidRPr="00DF3D73" w:rsidRDefault="00DF3D73" w:rsidP="00DF3D73">
      <w:pPr>
        <w:widowControl w:val="0"/>
        <w:overflowPunct/>
        <w:ind w:right="425"/>
        <w:jc w:val="both"/>
      </w:pPr>
      <w:r w:rsidRPr="00DF3D73">
        <w:t xml:space="preserve">BOURGES Manel est désignée secrétaire de séance </w:t>
      </w:r>
    </w:p>
    <w:p w14:paraId="66B1EC70" w14:textId="77777777" w:rsidR="00971C7A" w:rsidRPr="00DF3D73" w:rsidRDefault="00971C7A" w:rsidP="00D46489">
      <w:pPr>
        <w:pStyle w:val="Corpsdetexte"/>
        <w:spacing w:after="150"/>
        <w:jc w:val="both"/>
        <w:rPr>
          <w:color w:val="000000"/>
        </w:rPr>
      </w:pPr>
    </w:p>
    <w:p w14:paraId="1DB13E0E" w14:textId="008C7DB8" w:rsidR="00501FB6" w:rsidRPr="00DF3D73" w:rsidRDefault="007B034F" w:rsidP="00385FC3">
      <w:pPr>
        <w:pStyle w:val="Corpsdetexte"/>
        <w:tabs>
          <w:tab w:val="left" w:pos="6096"/>
        </w:tabs>
        <w:spacing w:after="150"/>
        <w:jc w:val="both"/>
        <w:rPr>
          <w:color w:val="000000"/>
        </w:rPr>
      </w:pPr>
      <w:bookmarkStart w:id="2" w:name="_Hlk94773122"/>
      <w:bookmarkEnd w:id="1"/>
      <w:r w:rsidRPr="00DF3D73">
        <w:rPr>
          <w:color w:val="000000"/>
        </w:rPr>
        <w:t xml:space="preserve">Avant de débuter la séance, Monsieur le maire </w:t>
      </w:r>
      <w:r w:rsidR="00385FC3" w:rsidRPr="00DF3D73">
        <w:rPr>
          <w:color w:val="000000"/>
        </w:rPr>
        <w:t xml:space="preserve">s’assure que chacun a reçu la note de synthèse avec la convocation. </w:t>
      </w:r>
    </w:p>
    <w:p w14:paraId="3833BA66" w14:textId="77777777" w:rsidR="00385FC3" w:rsidRDefault="00385FC3" w:rsidP="00385FC3">
      <w:pPr>
        <w:jc w:val="both"/>
        <w:rPr>
          <w:bCs/>
          <w:u w:val="single"/>
        </w:rPr>
      </w:pPr>
    </w:p>
    <w:p w14:paraId="54CDEB61" w14:textId="7BDFA72D" w:rsidR="00DF3D73" w:rsidRPr="0098048A" w:rsidRDefault="00DF3D73" w:rsidP="00DF3D73">
      <w:pPr>
        <w:pStyle w:val="Paragraphedeliste"/>
        <w:numPr>
          <w:ilvl w:val="0"/>
          <w:numId w:val="10"/>
        </w:numPr>
        <w:overflowPunct/>
        <w:autoSpaceDE/>
        <w:jc w:val="both"/>
        <w:rPr>
          <w:b/>
          <w:u w:val="single"/>
          <w:lang w:eastAsia="fr-FR"/>
        </w:rPr>
      </w:pPr>
      <w:r w:rsidRPr="0098048A">
        <w:rPr>
          <w:b/>
          <w:u w:val="single"/>
        </w:rPr>
        <w:t xml:space="preserve">Modification du périmètre du SDESM par </w:t>
      </w:r>
      <w:r w:rsidRPr="0098048A">
        <w:rPr>
          <w:b/>
          <w:bCs/>
          <w:iCs/>
          <w:u w:val="single"/>
        </w:rPr>
        <w:t xml:space="preserve">adhésion des communes Brie-Comte-Robert, Le Pin, Saâcy-sur-Marne, Charny et la communauté de communes Gâtinais Val-de-Loing. </w:t>
      </w:r>
    </w:p>
    <w:p w14:paraId="7ACBB8C8" w14:textId="77777777" w:rsidR="00DF3D73" w:rsidRPr="00DF3D73" w:rsidRDefault="00DF3D73" w:rsidP="00DF3D73">
      <w:pPr>
        <w:overflowPunct/>
        <w:autoSpaceDE/>
        <w:ind w:left="360"/>
        <w:rPr>
          <w:b/>
          <w:bCs/>
          <w:color w:val="000000"/>
          <w:sz w:val="28"/>
          <w:szCs w:val="28"/>
        </w:rPr>
      </w:pPr>
    </w:p>
    <w:p w14:paraId="747CDAF9" w14:textId="77777777" w:rsidR="00DF3D73" w:rsidRPr="00DF3D73" w:rsidRDefault="00DF3D73" w:rsidP="00DF3D73">
      <w:pPr>
        <w:overflowPunct/>
        <w:autoSpaceDE/>
        <w:rPr>
          <w:b/>
          <w:bCs/>
          <w:color w:val="000000"/>
        </w:rPr>
      </w:pPr>
    </w:p>
    <w:p w14:paraId="74E96848" w14:textId="77777777" w:rsidR="00DF3D73" w:rsidRPr="00DF3D73" w:rsidRDefault="00DF3D73" w:rsidP="00DF3D73">
      <w:pPr>
        <w:suppressAutoHyphens w:val="0"/>
        <w:overflowPunct/>
        <w:autoSpaceDE/>
        <w:jc w:val="both"/>
        <w:rPr>
          <w:bCs/>
          <w:lang w:eastAsia="fr-FR"/>
        </w:rPr>
      </w:pPr>
      <w:r w:rsidRPr="00DF3D73">
        <w:rPr>
          <w:b/>
          <w:bCs/>
          <w:lang w:eastAsia="fr-FR"/>
        </w:rPr>
        <w:t>Vu</w:t>
      </w:r>
      <w:r w:rsidRPr="00DF3D73">
        <w:rPr>
          <w:bCs/>
          <w:lang w:eastAsia="fr-FR"/>
        </w:rPr>
        <w:t xml:space="preserve"> le Code Général des Collectivités Territoriales et notamment ses articles </w:t>
      </w:r>
      <w:r w:rsidRPr="00DF3D73">
        <w:rPr>
          <w:lang w:eastAsia="fr-FR"/>
        </w:rPr>
        <w:t xml:space="preserve">L2224-31 et L5211-18 </w:t>
      </w:r>
      <w:r w:rsidRPr="00DF3D73">
        <w:rPr>
          <w:bCs/>
          <w:lang w:eastAsia="fr-FR"/>
        </w:rPr>
        <w:t>relatif aux modifications statutaires ;</w:t>
      </w:r>
    </w:p>
    <w:p w14:paraId="39528CAA" w14:textId="77777777" w:rsidR="00DF3D73" w:rsidRPr="00DF3D73" w:rsidRDefault="00DF3D73" w:rsidP="00DF3D73">
      <w:pPr>
        <w:suppressAutoHyphens w:val="0"/>
        <w:overflowPunct/>
        <w:autoSpaceDE/>
        <w:jc w:val="both"/>
        <w:rPr>
          <w:bCs/>
          <w:lang w:eastAsia="fr-FR"/>
        </w:rPr>
      </w:pPr>
    </w:p>
    <w:p w14:paraId="2EEB2F00" w14:textId="77777777" w:rsidR="00DF3D73" w:rsidRPr="00DF3D73" w:rsidRDefault="00DF3D73" w:rsidP="00DF3D73">
      <w:pPr>
        <w:suppressAutoHyphens w:val="0"/>
        <w:overflowPunct/>
        <w:autoSpaceDE/>
        <w:jc w:val="both"/>
        <w:rPr>
          <w:bCs/>
          <w:lang w:eastAsia="fr-FR"/>
        </w:rPr>
      </w:pPr>
      <w:r w:rsidRPr="00DF3D73">
        <w:rPr>
          <w:b/>
          <w:lang w:eastAsia="fr-FR"/>
        </w:rPr>
        <w:t>Vu</w:t>
      </w:r>
      <w:r w:rsidRPr="00DF3D73">
        <w:rPr>
          <w:bCs/>
          <w:lang w:eastAsia="fr-FR"/>
        </w:rPr>
        <w:t xml:space="preserve"> l’arrêté préfectoral 2022/DRCL/BLI n°5 du 3 février 2022 autorisant la modification des statuts du syndicat départemental des énergies de Seine-et-Marne ;</w:t>
      </w:r>
    </w:p>
    <w:p w14:paraId="0F76D34B" w14:textId="77777777" w:rsidR="00DF3D73" w:rsidRPr="00DF3D73" w:rsidRDefault="00DF3D73" w:rsidP="00DF3D73">
      <w:pPr>
        <w:suppressAutoHyphens w:val="0"/>
        <w:overflowPunct/>
        <w:autoSpaceDE/>
        <w:jc w:val="both"/>
        <w:rPr>
          <w:lang w:eastAsia="fr-FR"/>
        </w:rPr>
      </w:pPr>
    </w:p>
    <w:p w14:paraId="5C9491E0" w14:textId="77777777" w:rsidR="00DF3D73" w:rsidRPr="00DF3D73" w:rsidRDefault="00DF3D73" w:rsidP="00DF3D73">
      <w:pPr>
        <w:suppressAutoHyphens w:val="0"/>
        <w:overflowPunct/>
        <w:autoSpaceDE/>
        <w:spacing w:line="276" w:lineRule="auto"/>
        <w:contextualSpacing/>
        <w:jc w:val="both"/>
        <w:rPr>
          <w:lang w:eastAsia="fr-FR"/>
        </w:rPr>
      </w:pPr>
      <w:r w:rsidRPr="00DF3D73">
        <w:rPr>
          <w:rFonts w:eastAsia="Calibri"/>
          <w:b/>
          <w:lang w:eastAsia="en-US"/>
        </w:rPr>
        <w:t>Vu</w:t>
      </w:r>
      <w:r w:rsidRPr="00DF3D73">
        <w:rPr>
          <w:rFonts w:eastAsia="Calibri"/>
          <w:lang w:eastAsia="en-US"/>
        </w:rPr>
        <w:t xml:space="preserve"> la délibération n°2024-25 du comité syndical du 3 avril 2024</w:t>
      </w:r>
      <w:r w:rsidRPr="00DF3D73">
        <w:rPr>
          <w:rFonts w:eastAsia="Calibri"/>
          <w:bCs/>
          <w:lang w:eastAsia="en-US"/>
        </w:rPr>
        <w:t xml:space="preserve"> du Syndicat Départemental des Energies de Seine et Marne</w:t>
      </w:r>
      <w:r w:rsidRPr="00DF3D73">
        <w:rPr>
          <w:rFonts w:eastAsia="Calibri"/>
          <w:lang w:eastAsia="en-US"/>
        </w:rPr>
        <w:t>, approuvant l’adhésion de la commune de Brie-Comte-</w:t>
      </w:r>
      <w:proofErr w:type="gramStart"/>
      <w:r w:rsidRPr="00DF3D73">
        <w:rPr>
          <w:rFonts w:eastAsia="Calibri"/>
          <w:lang w:eastAsia="en-US"/>
        </w:rPr>
        <w:t>Robert  ;</w:t>
      </w:r>
      <w:proofErr w:type="gramEnd"/>
    </w:p>
    <w:p w14:paraId="4AAD2FF7" w14:textId="77777777" w:rsidR="00DF3D73" w:rsidRPr="00DF3D73" w:rsidRDefault="00DF3D73" w:rsidP="00DF3D73">
      <w:pPr>
        <w:suppressAutoHyphens w:val="0"/>
        <w:overflowPunct/>
        <w:autoSpaceDE/>
        <w:jc w:val="both"/>
        <w:rPr>
          <w:lang w:eastAsia="fr-FR"/>
        </w:rPr>
      </w:pPr>
    </w:p>
    <w:p w14:paraId="7115FEA7" w14:textId="77777777" w:rsidR="00DF3D73" w:rsidRPr="00DF3D73" w:rsidRDefault="00DF3D73" w:rsidP="00DF3D73">
      <w:pPr>
        <w:suppressAutoHyphens w:val="0"/>
        <w:overflowPunct/>
        <w:autoSpaceDE/>
        <w:spacing w:line="276" w:lineRule="auto"/>
        <w:contextualSpacing/>
        <w:jc w:val="both"/>
        <w:rPr>
          <w:lang w:eastAsia="fr-FR"/>
        </w:rPr>
      </w:pPr>
      <w:r w:rsidRPr="00DF3D73">
        <w:rPr>
          <w:rFonts w:eastAsia="Calibri"/>
          <w:b/>
          <w:lang w:eastAsia="en-US"/>
        </w:rPr>
        <w:t>Vu</w:t>
      </w:r>
      <w:r w:rsidRPr="00DF3D73">
        <w:rPr>
          <w:rFonts w:eastAsia="Calibri"/>
          <w:lang w:eastAsia="en-US"/>
        </w:rPr>
        <w:t xml:space="preserve"> la délibération n°2024-26 du comité syndical du 3 avril 2024</w:t>
      </w:r>
      <w:r w:rsidRPr="00DF3D73">
        <w:rPr>
          <w:rFonts w:eastAsia="Calibri"/>
          <w:bCs/>
          <w:lang w:eastAsia="en-US"/>
        </w:rPr>
        <w:t xml:space="preserve"> du Syndicat Départemental des Energies de Seine et Marne</w:t>
      </w:r>
      <w:r w:rsidRPr="00DF3D73">
        <w:rPr>
          <w:rFonts w:eastAsia="Calibri"/>
          <w:lang w:eastAsia="en-US"/>
        </w:rPr>
        <w:t xml:space="preserve">, approuvant l’adhésion de la commune de Le </w:t>
      </w:r>
      <w:proofErr w:type="gramStart"/>
      <w:r w:rsidRPr="00DF3D73">
        <w:rPr>
          <w:rFonts w:eastAsia="Calibri"/>
          <w:lang w:eastAsia="en-US"/>
        </w:rPr>
        <w:t>Pin  ;</w:t>
      </w:r>
      <w:proofErr w:type="gramEnd"/>
    </w:p>
    <w:p w14:paraId="73D74A65" w14:textId="77777777" w:rsidR="00DF3D73" w:rsidRPr="00DF3D73" w:rsidRDefault="00DF3D73" w:rsidP="00DF3D73">
      <w:pPr>
        <w:suppressAutoHyphens w:val="0"/>
        <w:overflowPunct/>
        <w:autoSpaceDE/>
        <w:jc w:val="both"/>
        <w:rPr>
          <w:lang w:eastAsia="fr-FR"/>
        </w:rPr>
      </w:pPr>
    </w:p>
    <w:p w14:paraId="254DFD1A" w14:textId="77777777" w:rsidR="00DF3D73" w:rsidRPr="00DF3D73" w:rsidRDefault="00DF3D73" w:rsidP="00DF3D73">
      <w:pPr>
        <w:suppressAutoHyphens w:val="0"/>
        <w:overflowPunct/>
        <w:autoSpaceDE/>
        <w:spacing w:line="276" w:lineRule="auto"/>
        <w:contextualSpacing/>
        <w:jc w:val="both"/>
        <w:rPr>
          <w:lang w:eastAsia="fr-FR"/>
        </w:rPr>
      </w:pPr>
      <w:r w:rsidRPr="00DF3D73">
        <w:rPr>
          <w:rFonts w:eastAsia="Calibri"/>
          <w:b/>
          <w:lang w:eastAsia="en-US"/>
        </w:rPr>
        <w:t>Vu</w:t>
      </w:r>
      <w:r w:rsidRPr="00DF3D73">
        <w:rPr>
          <w:rFonts w:eastAsia="Calibri"/>
          <w:lang w:eastAsia="en-US"/>
        </w:rPr>
        <w:t xml:space="preserve"> la délibération n°2024-27 du comité syndical du 3 avril 2024</w:t>
      </w:r>
      <w:r w:rsidRPr="00DF3D73">
        <w:rPr>
          <w:rFonts w:eastAsia="Calibri"/>
          <w:bCs/>
          <w:lang w:eastAsia="en-US"/>
        </w:rPr>
        <w:t xml:space="preserve"> du Syndicat Départemental des Energies de Seine et Marne</w:t>
      </w:r>
      <w:r w:rsidRPr="00DF3D73">
        <w:rPr>
          <w:rFonts w:eastAsia="Calibri"/>
          <w:lang w:eastAsia="en-US"/>
        </w:rPr>
        <w:t>, approuvant l’adhésion de la commune de Saâcy-sur-</w:t>
      </w:r>
      <w:proofErr w:type="gramStart"/>
      <w:r w:rsidRPr="00DF3D73">
        <w:rPr>
          <w:rFonts w:eastAsia="Calibri"/>
          <w:lang w:eastAsia="en-US"/>
        </w:rPr>
        <w:t>Marne  ;</w:t>
      </w:r>
      <w:proofErr w:type="gramEnd"/>
    </w:p>
    <w:p w14:paraId="3BF3A463" w14:textId="77777777" w:rsidR="00DF3D73" w:rsidRPr="00DF3D73" w:rsidRDefault="00DF3D73" w:rsidP="00DF3D73">
      <w:pPr>
        <w:suppressAutoHyphens w:val="0"/>
        <w:overflowPunct/>
        <w:autoSpaceDE/>
        <w:jc w:val="both"/>
        <w:rPr>
          <w:lang w:eastAsia="fr-FR"/>
        </w:rPr>
      </w:pPr>
    </w:p>
    <w:p w14:paraId="0CF650EB" w14:textId="77777777" w:rsidR="00DF3D73" w:rsidRPr="00DF3D73" w:rsidRDefault="00DF3D73" w:rsidP="00DF3D73">
      <w:pPr>
        <w:suppressAutoHyphens w:val="0"/>
        <w:overflowPunct/>
        <w:autoSpaceDE/>
        <w:spacing w:line="276" w:lineRule="auto"/>
        <w:contextualSpacing/>
        <w:jc w:val="both"/>
        <w:rPr>
          <w:lang w:eastAsia="fr-FR"/>
        </w:rPr>
      </w:pPr>
      <w:r w:rsidRPr="00DF3D73">
        <w:rPr>
          <w:rFonts w:eastAsia="Calibri"/>
          <w:b/>
          <w:lang w:eastAsia="en-US"/>
        </w:rPr>
        <w:t>Vu</w:t>
      </w:r>
      <w:r w:rsidRPr="00DF3D73">
        <w:rPr>
          <w:rFonts w:eastAsia="Calibri"/>
          <w:lang w:eastAsia="en-US"/>
        </w:rPr>
        <w:t xml:space="preserve"> la délibération n°2024-28 du comité syndical du 3 avril 2024</w:t>
      </w:r>
      <w:r w:rsidRPr="00DF3D73">
        <w:rPr>
          <w:rFonts w:eastAsia="Calibri"/>
          <w:bCs/>
          <w:lang w:eastAsia="en-US"/>
        </w:rPr>
        <w:t xml:space="preserve"> du Syndicat Départemental des Energies de Seine et Marne</w:t>
      </w:r>
      <w:r w:rsidRPr="00DF3D73">
        <w:rPr>
          <w:rFonts w:eastAsia="Calibri"/>
          <w:lang w:eastAsia="en-US"/>
        </w:rPr>
        <w:t xml:space="preserve">, approuvant l’adhésion de la commune de </w:t>
      </w:r>
      <w:proofErr w:type="gramStart"/>
      <w:r w:rsidRPr="00DF3D73">
        <w:rPr>
          <w:rFonts w:eastAsia="Calibri"/>
          <w:lang w:eastAsia="en-US"/>
        </w:rPr>
        <w:t>Charny  ;</w:t>
      </w:r>
      <w:proofErr w:type="gramEnd"/>
    </w:p>
    <w:p w14:paraId="608B10E0" w14:textId="77777777" w:rsidR="00DF3D73" w:rsidRPr="00DF3D73" w:rsidRDefault="00DF3D73" w:rsidP="00DF3D73">
      <w:pPr>
        <w:suppressAutoHyphens w:val="0"/>
        <w:overflowPunct/>
        <w:autoSpaceDE/>
        <w:jc w:val="both"/>
        <w:rPr>
          <w:lang w:eastAsia="fr-FR"/>
        </w:rPr>
      </w:pPr>
    </w:p>
    <w:p w14:paraId="5213427B" w14:textId="77777777" w:rsidR="00DF3D73" w:rsidRPr="00DF3D73" w:rsidRDefault="00DF3D73" w:rsidP="00DF3D73">
      <w:pPr>
        <w:suppressAutoHyphens w:val="0"/>
        <w:overflowPunct/>
        <w:autoSpaceDE/>
        <w:spacing w:line="276" w:lineRule="auto"/>
        <w:contextualSpacing/>
        <w:jc w:val="both"/>
        <w:rPr>
          <w:lang w:eastAsia="fr-FR"/>
        </w:rPr>
      </w:pPr>
      <w:r w:rsidRPr="00DF3D73">
        <w:rPr>
          <w:rFonts w:eastAsia="Calibri"/>
          <w:b/>
          <w:lang w:eastAsia="en-US"/>
        </w:rPr>
        <w:t>Vu</w:t>
      </w:r>
      <w:r w:rsidRPr="00DF3D73">
        <w:rPr>
          <w:rFonts w:eastAsia="Calibri"/>
          <w:lang w:eastAsia="en-US"/>
        </w:rPr>
        <w:t xml:space="preserve"> la délibération n°2024-29 du comité syndical du 3 avril 2024</w:t>
      </w:r>
      <w:r w:rsidRPr="00DF3D73">
        <w:rPr>
          <w:rFonts w:eastAsia="Calibri"/>
          <w:bCs/>
          <w:lang w:eastAsia="en-US"/>
        </w:rPr>
        <w:t xml:space="preserve"> du Syndicat Départemental des Energies de Seine et Marne</w:t>
      </w:r>
      <w:r w:rsidRPr="00DF3D73">
        <w:rPr>
          <w:rFonts w:eastAsia="Calibri"/>
          <w:lang w:eastAsia="en-US"/>
        </w:rPr>
        <w:t xml:space="preserve">, approuvant l’adhésion de la communauté de Commune Gâtinais </w:t>
      </w:r>
      <w:r w:rsidRPr="00DF3D73">
        <w:rPr>
          <w:rFonts w:eastAsia="Calibri"/>
          <w:lang w:eastAsia="en-US"/>
        </w:rPr>
        <w:br/>
        <w:t>Val-de- Loing  ;</w:t>
      </w:r>
    </w:p>
    <w:p w14:paraId="47EA521C" w14:textId="77777777" w:rsidR="00DF3D73" w:rsidRPr="00DF3D73" w:rsidRDefault="00DF3D73" w:rsidP="00DF3D73">
      <w:pPr>
        <w:suppressAutoHyphens w:val="0"/>
        <w:overflowPunct/>
        <w:autoSpaceDE/>
        <w:jc w:val="both"/>
        <w:rPr>
          <w:lang w:eastAsia="fr-FR"/>
        </w:rPr>
      </w:pPr>
    </w:p>
    <w:p w14:paraId="035CC575" w14:textId="77777777" w:rsidR="00DF3D73" w:rsidRPr="00DF3D73" w:rsidRDefault="00DF3D73" w:rsidP="00DF3D73">
      <w:pPr>
        <w:suppressAutoHyphens w:val="0"/>
        <w:overflowPunct/>
        <w:autoSpaceDE/>
        <w:jc w:val="both"/>
        <w:rPr>
          <w:bCs/>
          <w:lang w:eastAsia="fr-FR"/>
        </w:rPr>
      </w:pPr>
      <w:r w:rsidRPr="00DF3D73">
        <w:rPr>
          <w:b/>
          <w:bCs/>
          <w:lang w:eastAsia="fr-FR"/>
        </w:rPr>
        <w:t>Considérant</w:t>
      </w:r>
      <w:r w:rsidRPr="00DF3D73">
        <w:rPr>
          <w:bCs/>
          <w:lang w:eastAsia="fr-FR"/>
        </w:rPr>
        <w:t xml:space="preserve"> que les collectivités membres du SDESM </w:t>
      </w:r>
      <w:r w:rsidRPr="00DF3D73">
        <w:rPr>
          <w:lang w:eastAsia="fr-FR"/>
        </w:rPr>
        <w:t>(Syndicat Départemental des Energies de Seine et Marne)</w:t>
      </w:r>
      <w:r w:rsidRPr="00DF3D73">
        <w:rPr>
          <w:bCs/>
          <w:lang w:eastAsia="fr-FR"/>
        </w:rPr>
        <w:t xml:space="preserve"> doivent délibérer afin d’approuver ces adhésions et la modification du périmètre qui en découle par l’arrivée des communes </w:t>
      </w:r>
      <w:r w:rsidRPr="00DF3D73">
        <w:rPr>
          <w:lang w:eastAsia="fr-FR"/>
        </w:rPr>
        <w:t xml:space="preserve">de </w:t>
      </w:r>
      <w:r w:rsidRPr="00DF3D73">
        <w:rPr>
          <w:bCs/>
          <w:lang w:eastAsia="fr-FR"/>
        </w:rPr>
        <w:t>Brie-Comte-Robert, Le Pin, Saâcy-sur-Marne, Charny et de la Communauté de Communes Gâtinais Val-de-Loing ;</w:t>
      </w:r>
    </w:p>
    <w:p w14:paraId="190FBF58" w14:textId="77777777" w:rsidR="00DF3D73" w:rsidRPr="00DF3D73" w:rsidRDefault="00DF3D73" w:rsidP="00DF3D73">
      <w:pPr>
        <w:suppressAutoHyphens w:val="0"/>
        <w:overflowPunct/>
        <w:autoSpaceDE/>
        <w:jc w:val="both"/>
        <w:rPr>
          <w:bCs/>
          <w:lang w:eastAsia="fr-FR"/>
        </w:rPr>
      </w:pPr>
    </w:p>
    <w:p w14:paraId="0C2C6265" w14:textId="77777777" w:rsidR="00DF3D73" w:rsidRPr="00DF3D73" w:rsidRDefault="00DF3D73" w:rsidP="00DF3D73">
      <w:pPr>
        <w:numPr>
          <w:ilvl w:val="0"/>
          <w:numId w:val="9"/>
        </w:numPr>
        <w:suppressAutoHyphens w:val="0"/>
        <w:overflowPunct/>
        <w:autoSpaceDE/>
        <w:jc w:val="both"/>
        <w:outlineLvl w:val="5"/>
        <w:rPr>
          <w:b/>
          <w:bCs/>
          <w:lang w:eastAsia="fr-FR"/>
        </w:rPr>
      </w:pPr>
      <w:r w:rsidRPr="00DF3D73">
        <w:rPr>
          <w:b/>
          <w:bCs/>
          <w:lang w:eastAsia="fr-FR"/>
        </w:rPr>
        <w:t>Après en avoir délibéré,</w:t>
      </w:r>
    </w:p>
    <w:p w14:paraId="1DC784DA" w14:textId="77777777" w:rsidR="00DF3D73" w:rsidRPr="00DF3D73" w:rsidRDefault="00DF3D73" w:rsidP="00DF3D73">
      <w:pPr>
        <w:suppressAutoHyphens w:val="0"/>
        <w:overflowPunct/>
        <w:autoSpaceDE/>
        <w:jc w:val="both"/>
        <w:outlineLvl w:val="5"/>
        <w:rPr>
          <w:b/>
          <w:bCs/>
          <w:lang w:eastAsia="fr-FR"/>
        </w:rPr>
      </w:pPr>
    </w:p>
    <w:p w14:paraId="0A404F9A" w14:textId="77777777" w:rsidR="00DF3D73" w:rsidRPr="00DF3D73" w:rsidRDefault="00DF3D73" w:rsidP="00DF3D73">
      <w:pPr>
        <w:suppressAutoHyphens w:val="0"/>
        <w:overflowPunct/>
        <w:autoSpaceDE/>
        <w:jc w:val="both"/>
        <w:rPr>
          <w:lang w:eastAsia="fr-FR"/>
        </w:rPr>
      </w:pPr>
      <w:r w:rsidRPr="00DF3D73">
        <w:rPr>
          <w:lang w:eastAsia="fr-FR"/>
        </w:rPr>
        <w:t xml:space="preserve">Le Conseil municipal, à </w:t>
      </w:r>
      <w:r w:rsidRPr="00DF3D73">
        <w:rPr>
          <w:bCs/>
          <w:lang w:eastAsia="fr-FR"/>
        </w:rPr>
        <w:t xml:space="preserve">l’unanimité </w:t>
      </w:r>
      <w:r w:rsidRPr="00DF3D73">
        <w:rPr>
          <w:lang w:eastAsia="fr-FR"/>
        </w:rPr>
        <w:t>des membres présents et représentés :</w:t>
      </w:r>
    </w:p>
    <w:p w14:paraId="603A8775" w14:textId="77777777" w:rsidR="00DF3D73" w:rsidRPr="00DF3D73" w:rsidRDefault="00DF3D73" w:rsidP="00DF3D73">
      <w:pPr>
        <w:suppressAutoHyphens w:val="0"/>
        <w:overflowPunct/>
        <w:autoSpaceDE/>
        <w:jc w:val="both"/>
        <w:rPr>
          <w:lang w:eastAsia="fr-FR"/>
        </w:rPr>
      </w:pPr>
    </w:p>
    <w:p w14:paraId="406B7C67" w14:textId="77777777" w:rsidR="00DF3D73" w:rsidRPr="00DF3D73" w:rsidRDefault="00DF3D73" w:rsidP="00DF3D73">
      <w:pPr>
        <w:suppressAutoHyphens w:val="0"/>
        <w:overflowPunct/>
        <w:autoSpaceDE/>
        <w:jc w:val="both"/>
        <w:rPr>
          <w:lang w:eastAsia="fr-FR"/>
        </w:rPr>
      </w:pPr>
      <w:r w:rsidRPr="00DF3D73">
        <w:rPr>
          <w:b/>
          <w:lang w:eastAsia="fr-FR"/>
        </w:rPr>
        <w:t>APPROUVE</w:t>
      </w:r>
      <w:r w:rsidRPr="00DF3D73">
        <w:rPr>
          <w:lang w:eastAsia="fr-FR"/>
        </w:rPr>
        <w:t xml:space="preserve"> l’adhésion des communes de Brie-Comte-Robert, Le Pin, Saâcy-sur-Marne, Charny et de la Communauté de Communes Gâtinais Val-de-Loing.</w:t>
      </w:r>
    </w:p>
    <w:p w14:paraId="769060A5" w14:textId="77777777" w:rsidR="00DF3D73" w:rsidRPr="00DF3D73" w:rsidRDefault="00DF3D73" w:rsidP="00DF3D73">
      <w:pPr>
        <w:suppressAutoHyphens w:val="0"/>
        <w:overflowPunct/>
        <w:autoSpaceDE/>
        <w:jc w:val="both"/>
        <w:rPr>
          <w:lang w:eastAsia="fr-FR"/>
        </w:rPr>
      </w:pPr>
    </w:p>
    <w:p w14:paraId="1BD882FE" w14:textId="77777777" w:rsidR="00DF3D73" w:rsidRPr="00DF3D73" w:rsidRDefault="00DF3D73" w:rsidP="00DF3D73">
      <w:pPr>
        <w:suppressAutoHyphens w:val="0"/>
        <w:overflowPunct/>
        <w:autoSpaceDE/>
        <w:jc w:val="both"/>
        <w:rPr>
          <w:sz w:val="22"/>
          <w:szCs w:val="22"/>
          <w:lang w:eastAsia="fr-FR"/>
        </w:rPr>
      </w:pPr>
      <w:r w:rsidRPr="00DF3D73">
        <w:rPr>
          <w:b/>
          <w:lang w:eastAsia="fr-FR"/>
        </w:rPr>
        <w:t>AUTORISE</w:t>
      </w:r>
      <w:r w:rsidRPr="00DF3D73">
        <w:rPr>
          <w:lang w:eastAsia="fr-FR"/>
        </w:rPr>
        <w:t xml:space="preserve"> Monsieur le Président du SDESM à solliciter Monsieur le Préfet de Seine-et-Marne afin que soit constatée, par arrêté inter préfectoral, l’adhésion précitée. </w:t>
      </w:r>
    </w:p>
    <w:p w14:paraId="456692DE" w14:textId="77777777" w:rsidR="00DF3D73" w:rsidRDefault="00DF3D73" w:rsidP="00385FC3">
      <w:pPr>
        <w:jc w:val="both"/>
        <w:rPr>
          <w:bCs/>
          <w:u w:val="single"/>
        </w:rPr>
      </w:pPr>
    </w:p>
    <w:p w14:paraId="4C59B001" w14:textId="77777777" w:rsidR="00DF3D73" w:rsidRPr="009B2CF9" w:rsidRDefault="00DF3D73" w:rsidP="00385FC3">
      <w:pPr>
        <w:jc w:val="both"/>
        <w:rPr>
          <w:bCs/>
          <w:u w:val="single"/>
        </w:rPr>
      </w:pPr>
    </w:p>
    <w:p w14:paraId="52527D78" w14:textId="3792C65B" w:rsidR="00DF3D73" w:rsidRPr="00DF3D73" w:rsidRDefault="00DF3D73" w:rsidP="00DF3D73">
      <w:pPr>
        <w:pStyle w:val="Paragraphedeliste"/>
        <w:numPr>
          <w:ilvl w:val="0"/>
          <w:numId w:val="10"/>
        </w:numPr>
        <w:overflowPunct/>
        <w:autoSpaceDE/>
        <w:jc w:val="both"/>
        <w:rPr>
          <w:b/>
          <w:sz w:val="22"/>
          <w:szCs w:val="22"/>
          <w:u w:val="single"/>
          <w:lang w:eastAsia="fr-FR"/>
        </w:rPr>
      </w:pPr>
      <w:r w:rsidRPr="00DF3D73">
        <w:rPr>
          <w:rFonts w:eastAsia="Arial"/>
          <w:b/>
          <w:szCs w:val="22"/>
          <w:u w:val="single"/>
        </w:rPr>
        <w:t>R</w:t>
      </w:r>
      <w:r w:rsidRPr="00DF3D73">
        <w:rPr>
          <w:b/>
          <w:u w:val="single"/>
        </w:rPr>
        <w:t>évision libre des Attributions de Compensation (AC) liée au reversement d’une quote-part des recettes de la taxe de séjour perçue par la Communauté de Communes</w:t>
      </w:r>
    </w:p>
    <w:p w14:paraId="41A44F84" w14:textId="77777777" w:rsidR="00DF3D73" w:rsidRPr="00DF3D73" w:rsidRDefault="00DF3D73" w:rsidP="00DF3D73">
      <w:pPr>
        <w:overflowPunct/>
        <w:autoSpaceDE/>
        <w:ind w:left="360"/>
        <w:rPr>
          <w:b/>
          <w:bCs/>
          <w:color w:val="000000"/>
          <w:sz w:val="28"/>
          <w:szCs w:val="28"/>
        </w:rPr>
      </w:pPr>
    </w:p>
    <w:p w14:paraId="578B5C82" w14:textId="77777777" w:rsidR="00DF3D73" w:rsidRPr="00DF3D73" w:rsidRDefault="00DF3D73" w:rsidP="00DF3D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autoSpaceDE/>
        <w:spacing w:after="160" w:line="256" w:lineRule="auto"/>
        <w:jc w:val="both"/>
        <w:rPr>
          <w:sz w:val="22"/>
          <w:szCs w:val="20"/>
          <w:lang w:eastAsia="fr-FR"/>
        </w:rPr>
      </w:pPr>
      <w:r w:rsidRPr="00DF3D73">
        <w:t>Le Conseil Municipal, après avoir entendu l’exposé du Maire,</w:t>
      </w:r>
    </w:p>
    <w:p w14:paraId="1868D41A" w14:textId="77777777" w:rsidR="00DF3D73" w:rsidRPr="00DF3D73" w:rsidRDefault="00DF3D73" w:rsidP="00DF3D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autoSpaceDE/>
        <w:spacing w:after="160" w:line="256" w:lineRule="auto"/>
        <w:jc w:val="both"/>
      </w:pPr>
      <w:r w:rsidRPr="00DF3D73">
        <w:t>Vu le Code Général des Collectivités Territoriales,</w:t>
      </w:r>
    </w:p>
    <w:p w14:paraId="089D9A01" w14:textId="77777777" w:rsidR="00DF3D73" w:rsidRPr="00DF3D73" w:rsidRDefault="00DF3D73" w:rsidP="00DF3D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autoSpaceDE/>
        <w:spacing w:after="160" w:line="256" w:lineRule="auto"/>
        <w:jc w:val="both"/>
      </w:pPr>
      <w:r w:rsidRPr="00DF3D73">
        <w:t>Vu le 1 bis du V de l’article 1609 nonies C du Code général des impôts sur la libre révision des attributions de compensation,</w:t>
      </w:r>
    </w:p>
    <w:p w14:paraId="2129C074" w14:textId="77777777" w:rsidR="00DF3D73" w:rsidRPr="00DF3D73" w:rsidRDefault="00DF3D73" w:rsidP="00DF3D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autoSpaceDE/>
        <w:spacing w:after="160" w:line="256" w:lineRule="auto"/>
        <w:jc w:val="both"/>
      </w:pPr>
      <w:r w:rsidRPr="00DF3D73">
        <w:t>Vu les articles L2333-26 à L2333-47 « Taxe de séjour et taxe de séjour forfaitaire » du Code Général des Collectivités Territoriales,</w:t>
      </w:r>
    </w:p>
    <w:p w14:paraId="59C8DC6F" w14:textId="77777777" w:rsidR="00DF3D73" w:rsidRPr="00DF3D73" w:rsidRDefault="00DF3D73" w:rsidP="00DF3D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autoSpaceDE/>
        <w:spacing w:after="160" w:line="256" w:lineRule="auto"/>
        <w:jc w:val="both"/>
      </w:pPr>
      <w:r w:rsidRPr="00DF3D73">
        <w:t>Vu les articles L422-3 à L422-5 « Taxe de séjour et taxe de séjour forfaitaire » du Code du Tourisme,</w:t>
      </w:r>
    </w:p>
    <w:p w14:paraId="09BD744E" w14:textId="77777777" w:rsidR="00DF3D73" w:rsidRPr="00DF3D73" w:rsidRDefault="00DF3D73" w:rsidP="00DF3D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autoSpaceDE/>
        <w:spacing w:after="160" w:line="256" w:lineRule="auto"/>
        <w:jc w:val="both"/>
      </w:pPr>
      <w:r w:rsidRPr="00DF3D73">
        <w:lastRenderedPageBreak/>
        <w:t>Vu les statuts de la CCBRC,</w:t>
      </w:r>
    </w:p>
    <w:p w14:paraId="44238FFB" w14:textId="77777777" w:rsidR="00DF3D73" w:rsidRPr="00DF3D73" w:rsidRDefault="00DF3D73" w:rsidP="00DF3D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autoSpaceDE/>
        <w:spacing w:after="160" w:line="256" w:lineRule="auto"/>
        <w:jc w:val="both"/>
      </w:pPr>
      <w:r w:rsidRPr="00DF3D73">
        <w:t>Vu le dernier rapport de la CLECT du 7 novembre 2018,</w:t>
      </w:r>
    </w:p>
    <w:p w14:paraId="23575A24" w14:textId="77777777" w:rsidR="00DF3D73" w:rsidRPr="00DF3D73" w:rsidRDefault="00DF3D73" w:rsidP="00DF3D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autoSpaceDE/>
        <w:spacing w:after="160" w:line="256" w:lineRule="auto"/>
        <w:jc w:val="both"/>
      </w:pPr>
      <w:r w:rsidRPr="00DF3D73">
        <w:t xml:space="preserve">Vu la délibération de la CCBRC n° 2021-150 du 16 décembre 2021 sur le rapport quinquennal sur l’évolution des attributions de compensation 2017-2021, </w:t>
      </w:r>
    </w:p>
    <w:p w14:paraId="6929D544" w14:textId="77777777" w:rsidR="00DF3D73" w:rsidRPr="00DF3D73" w:rsidRDefault="00DF3D73" w:rsidP="00DF3D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autoSpaceDE/>
        <w:spacing w:after="160" w:line="256" w:lineRule="auto"/>
        <w:jc w:val="both"/>
      </w:pPr>
      <w:r w:rsidRPr="00DF3D73">
        <w:t>Vu la délibération de la CCBRC n°2022-74 du 30 juin 2022 sur l’institution de la taxe de séjour intercommunale à compter du 1</w:t>
      </w:r>
      <w:r w:rsidRPr="00DF3D73">
        <w:rPr>
          <w:vertAlign w:val="superscript"/>
        </w:rPr>
        <w:t>er</w:t>
      </w:r>
      <w:r w:rsidRPr="00DF3D73">
        <w:t xml:space="preserve"> Janvier 2023,</w:t>
      </w:r>
    </w:p>
    <w:p w14:paraId="04E788C5" w14:textId="77777777" w:rsidR="00DF3D73" w:rsidRPr="00DF3D73" w:rsidRDefault="00DF3D73" w:rsidP="00DF3D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autoSpaceDE/>
        <w:spacing w:after="160" w:line="256" w:lineRule="auto"/>
        <w:jc w:val="both"/>
      </w:pPr>
      <w:r w:rsidRPr="00DF3D73">
        <w:t>Vu la délibération de la CCBRC n° 2022-75 du 30 juin 2022 sur le principe de la procédure de la révision libre des attributions de compensation dans le cadre de l’institution de la taxe de séjour intercommunale à compter du 1</w:t>
      </w:r>
      <w:r w:rsidRPr="00DF3D73">
        <w:rPr>
          <w:vertAlign w:val="superscript"/>
        </w:rPr>
        <w:t>er</w:t>
      </w:r>
      <w:r w:rsidRPr="00DF3D73">
        <w:t xml:space="preserve"> janvier 2023.</w:t>
      </w:r>
    </w:p>
    <w:p w14:paraId="417692BB" w14:textId="77777777" w:rsidR="00DF3D73" w:rsidRPr="00DF3D73" w:rsidRDefault="00DF3D73" w:rsidP="00DF3D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autoSpaceDE/>
        <w:spacing w:after="160" w:line="256" w:lineRule="auto"/>
        <w:jc w:val="both"/>
      </w:pPr>
      <w:r w:rsidRPr="00DF3D73">
        <w:t>Vu la délibération de la CCBRC n°2024-55 du 5 avril 2024 sur la révision libre des attributions de compensation pour le reversement de la taxe de séjour.</w:t>
      </w:r>
    </w:p>
    <w:p w14:paraId="7CE7ED5E" w14:textId="77777777" w:rsidR="00DF3D73" w:rsidRPr="00DF3D73" w:rsidRDefault="00DF3D73" w:rsidP="00DF3D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autoSpaceDE/>
        <w:spacing w:after="160" w:line="256" w:lineRule="auto"/>
        <w:jc w:val="both"/>
      </w:pPr>
      <w:r w:rsidRPr="00DF3D73">
        <w:t>Considérant que les communes participent également à l’attractivité du territoire notamment par les dépenses qu’elles attribuent à la préservation et la restauration du patrimoine,</w:t>
      </w:r>
    </w:p>
    <w:p w14:paraId="688A1C64" w14:textId="77777777" w:rsidR="00DF3D73" w:rsidRPr="00DF3D73" w:rsidRDefault="00DF3D73" w:rsidP="00DF3D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autoSpaceDE/>
        <w:spacing w:after="160" w:line="256" w:lineRule="auto"/>
        <w:jc w:val="both"/>
      </w:pPr>
      <w:r w:rsidRPr="00DF3D73">
        <w:t>Considérant que le conseil communautaire de la CCBRC a décidé de reverser une quote-part de la taxe de séjour aux communes de son territoire, dans le cadre de la procédure de révision libre des attributions de compensation selon les modalités définies dans la délibération de la CCBRC n° 2022-75 du 30 juin 2022,</w:t>
      </w:r>
    </w:p>
    <w:p w14:paraId="1570223D" w14:textId="77777777" w:rsidR="00DF3D73" w:rsidRPr="00DF3D73" w:rsidRDefault="00DF3D73" w:rsidP="00DF3D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autoSpaceDE/>
        <w:spacing w:after="160" w:line="256" w:lineRule="auto"/>
        <w:jc w:val="both"/>
      </w:pPr>
      <w:r w:rsidRPr="00DF3D73">
        <w:t>Considérant que le montant de l'attribution de compensation et les conditions de sa révision peuvent être fixés librement par délibérations concordantes du conseil communautaire, statuant à la majorité des deux tiers sur le montant de l’AC, et des conseils municipaux des communes membres intéressées statuant à la majorité simple sur le même montant de l’AC, en tenant compte du rapport quinquennal sur l’évolution des attributions de compensation 2017-2021,</w:t>
      </w:r>
    </w:p>
    <w:p w14:paraId="09DE45F2" w14:textId="77777777" w:rsidR="00DF3D73" w:rsidRPr="00DF3D73" w:rsidRDefault="00DF3D73" w:rsidP="00DF3D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autoSpaceDE/>
        <w:spacing w:after="160" w:line="256" w:lineRule="auto"/>
        <w:jc w:val="both"/>
      </w:pPr>
      <w:r w:rsidRPr="00DF3D73">
        <w:t>Considérant que le conseil communautaire de la CCBRC a délibéré à l’unanimité sur la révision libre des attributions de compensation pour le reversement de la taxe de séjour.</w:t>
      </w:r>
    </w:p>
    <w:p w14:paraId="2F2E08D7" w14:textId="77777777" w:rsidR="00DF3D73" w:rsidRPr="00DF3D73" w:rsidRDefault="00DF3D73" w:rsidP="00DF3D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autoSpaceDE/>
        <w:spacing w:after="160" w:line="256" w:lineRule="auto"/>
        <w:jc w:val="both"/>
      </w:pPr>
      <w:r w:rsidRPr="00DF3D73">
        <w:t>Considérant que le tableau annexé présente le montant de l’AC révisé librement pour la commune de Féricy</w:t>
      </w:r>
    </w:p>
    <w:p w14:paraId="1415F53A" w14:textId="77777777" w:rsidR="00DF3D73" w:rsidRPr="00DF3D73" w:rsidRDefault="00DF3D73" w:rsidP="00DF3D73">
      <w:pPr>
        <w:overflowPunct/>
        <w:autoSpaceDE/>
        <w:spacing w:after="160" w:line="256" w:lineRule="auto"/>
        <w:jc w:val="both"/>
      </w:pPr>
      <w:r w:rsidRPr="00DF3D73">
        <w:t>Après avoir entendu et délibéré à l’unanimité, le conseil municipal :</w:t>
      </w:r>
    </w:p>
    <w:p w14:paraId="296D72BC" w14:textId="77777777" w:rsidR="00DF3D73" w:rsidRPr="00DF3D73" w:rsidRDefault="00DF3D73" w:rsidP="00DF3D73">
      <w:pPr>
        <w:overflowPunct/>
        <w:rPr>
          <w:rFonts w:eastAsia="Calibri"/>
          <w:lang w:eastAsia="hi-IN" w:bidi="hi-IN"/>
        </w:rPr>
      </w:pPr>
      <w:r w:rsidRPr="00DF3D73">
        <w:rPr>
          <w:rFonts w:eastAsia="Calibri"/>
          <w:b/>
          <w:lang w:eastAsia="hi-IN" w:bidi="hi-IN"/>
        </w:rPr>
        <w:t>VALIDE</w:t>
      </w:r>
      <w:r w:rsidRPr="00DF3D73">
        <w:rPr>
          <w:rFonts w:eastAsia="Calibri"/>
          <w:lang w:eastAsia="hi-IN" w:bidi="hi-IN"/>
        </w:rPr>
        <w:t xml:space="preserve"> le montant de l’attribution de compensation librement révisées pour l’année 2024 pour la commune de Féricy comme indiqué dans le tableau annexé</w:t>
      </w:r>
      <w:r w:rsidRPr="00DF3D73">
        <w:rPr>
          <w:color w:val="000000"/>
          <w:lang w:eastAsia="hi-IN" w:bidi="hi-IN"/>
        </w:rPr>
        <w:t xml:space="preserve"> sur la révision libre des AC.</w:t>
      </w:r>
      <w:r w:rsidRPr="00DF3D73">
        <w:rPr>
          <w:rFonts w:eastAsia="Calibri"/>
          <w:lang w:eastAsia="hi-IN" w:bidi="hi-IN"/>
        </w:rPr>
        <w:t xml:space="preserve"> </w:t>
      </w:r>
    </w:p>
    <w:p w14:paraId="66D766C5" w14:textId="77777777" w:rsidR="00DF3D73" w:rsidRPr="00DF3D73" w:rsidRDefault="00DF3D73" w:rsidP="00DF3D73">
      <w:pPr>
        <w:overflowPunct/>
        <w:autoSpaceDE/>
        <w:spacing w:after="160" w:line="256" w:lineRule="auto"/>
        <w:jc w:val="both"/>
        <w:rPr>
          <w:rFonts w:eastAsia="Calibri"/>
        </w:rPr>
      </w:pPr>
    </w:p>
    <w:p w14:paraId="708E708D" w14:textId="77777777" w:rsidR="00DF3D73" w:rsidRPr="00DF3D73" w:rsidRDefault="00DF3D73" w:rsidP="00DF3D73">
      <w:pPr>
        <w:overflowPunct/>
        <w:autoSpaceDE/>
        <w:spacing w:after="160" w:line="256" w:lineRule="auto"/>
        <w:jc w:val="both"/>
      </w:pPr>
      <w:r w:rsidRPr="00DF3D73">
        <w:rPr>
          <w:b/>
        </w:rPr>
        <w:t>AUTORISE</w:t>
      </w:r>
      <w:r w:rsidRPr="00DF3D73">
        <w:t xml:space="preserve"> le Maire à signer toutes pièces d’ordre technique, administratif, juridique et financier relatives à cette affaire.</w:t>
      </w:r>
    </w:p>
    <w:p w14:paraId="4F4E6986" w14:textId="6EB4632D" w:rsidR="002678F8" w:rsidRDefault="002678F8" w:rsidP="00DF3D73">
      <w:bookmarkStart w:id="3" w:name="_Hlk162598958"/>
    </w:p>
    <w:bookmarkEnd w:id="3"/>
    <w:p w14:paraId="5878C0CE" w14:textId="3BA11D26" w:rsidR="00385FC3" w:rsidRPr="0093174E" w:rsidRDefault="00385FC3" w:rsidP="00385FC3">
      <w:pPr>
        <w:rPr>
          <w:b/>
          <w:bCs/>
          <w:u w:val="single"/>
        </w:rPr>
      </w:pPr>
    </w:p>
    <w:p w14:paraId="4C452C7F" w14:textId="242F8194" w:rsidR="009C248D" w:rsidRPr="0093174E" w:rsidRDefault="009C248D" w:rsidP="00DF3D73">
      <w:pPr>
        <w:pStyle w:val="Paragraphedeliste"/>
        <w:numPr>
          <w:ilvl w:val="0"/>
          <w:numId w:val="10"/>
        </w:numPr>
        <w:rPr>
          <w:b/>
          <w:bCs/>
          <w:u w:val="single"/>
        </w:rPr>
      </w:pPr>
      <w:r w:rsidRPr="0093174E">
        <w:rPr>
          <w:b/>
          <w:bCs/>
          <w:u w:val="single"/>
        </w:rPr>
        <w:t>Questions diverses</w:t>
      </w:r>
    </w:p>
    <w:p w14:paraId="4B661249" w14:textId="77777777" w:rsidR="00930AE5" w:rsidRPr="009C248D" w:rsidRDefault="00930AE5" w:rsidP="00930AE5">
      <w:pPr>
        <w:pStyle w:val="Paragraphedeliste"/>
        <w:ind w:left="1080"/>
        <w:rPr>
          <w:b/>
          <w:bCs/>
        </w:rPr>
      </w:pPr>
    </w:p>
    <w:p w14:paraId="58CA7307" w14:textId="77777777" w:rsidR="00930AE5" w:rsidRPr="0093174E" w:rsidRDefault="00E819B5" w:rsidP="00E819B5">
      <w:pPr>
        <w:pStyle w:val="Corpsdetexte"/>
        <w:numPr>
          <w:ilvl w:val="0"/>
          <w:numId w:val="6"/>
        </w:numPr>
        <w:tabs>
          <w:tab w:val="left" w:pos="6096"/>
        </w:tabs>
        <w:spacing w:after="150"/>
        <w:jc w:val="both"/>
        <w:rPr>
          <w:b/>
          <w:bCs/>
        </w:rPr>
      </w:pPr>
      <w:r w:rsidRPr="0093174E">
        <w:rPr>
          <w:b/>
          <w:bCs/>
        </w:rPr>
        <w:t xml:space="preserve">Monsieur le maire </w:t>
      </w:r>
      <w:r w:rsidR="00930AE5" w:rsidRPr="0093174E">
        <w:rPr>
          <w:b/>
          <w:bCs/>
        </w:rPr>
        <w:t>informe :</w:t>
      </w:r>
    </w:p>
    <w:p w14:paraId="5E0134ED" w14:textId="488D3E27" w:rsidR="00CF1D9F" w:rsidRDefault="00DF3D73" w:rsidP="00DF3D73">
      <w:pPr>
        <w:pStyle w:val="Paragraphedeliste"/>
        <w:numPr>
          <w:ilvl w:val="0"/>
          <w:numId w:val="9"/>
        </w:numPr>
        <w:jc w:val="both"/>
      </w:pPr>
      <w:bookmarkStart w:id="4" w:name="_Hlk151631444"/>
      <w:r>
        <w:t>La Présidente de la Région, Mme Valérie Pécresse offre deux places pour assister aux JO au mois d’</w:t>
      </w:r>
      <w:r w:rsidR="00336DAE">
        <w:t>août</w:t>
      </w:r>
      <w:r>
        <w:t xml:space="preserve">. M. le maire étant indisponible à cette période, il propose </w:t>
      </w:r>
      <w:r w:rsidR="00336DAE">
        <w:t>c</w:t>
      </w:r>
      <w:r>
        <w:t xml:space="preserve">es </w:t>
      </w:r>
      <w:r w:rsidR="00336DAE">
        <w:t xml:space="preserve">2 </w:t>
      </w:r>
      <w:r>
        <w:t>places aux élus intéressés.</w:t>
      </w:r>
      <w:r w:rsidR="00504D9A">
        <w:t xml:space="preserve">  </w:t>
      </w:r>
    </w:p>
    <w:p w14:paraId="78FF5A03" w14:textId="77777777" w:rsidR="00EF4836" w:rsidRDefault="00EF4836" w:rsidP="00EF4836">
      <w:pPr>
        <w:pStyle w:val="Paragraphedeliste"/>
        <w:jc w:val="both"/>
      </w:pPr>
    </w:p>
    <w:p w14:paraId="2BAEECC8" w14:textId="77777777" w:rsidR="00504D9A" w:rsidRDefault="00504D9A" w:rsidP="00EF4836">
      <w:pPr>
        <w:jc w:val="both"/>
      </w:pPr>
    </w:p>
    <w:p w14:paraId="2A9CFE8D" w14:textId="3C279343" w:rsidR="00504D9A" w:rsidRDefault="00DF3D73" w:rsidP="006E63BF">
      <w:pPr>
        <w:pStyle w:val="Paragraphedeliste"/>
        <w:numPr>
          <w:ilvl w:val="0"/>
          <w:numId w:val="9"/>
        </w:numPr>
        <w:jc w:val="both"/>
      </w:pPr>
      <w:r>
        <w:lastRenderedPageBreak/>
        <w:t xml:space="preserve">Dans le cadre du recours sur le permis de construire </w:t>
      </w:r>
      <w:r w:rsidR="00336DAE">
        <w:t>de</w:t>
      </w:r>
      <w:r>
        <w:t xml:space="preserve"> l’habitation située 3 rue de Lorette, un sursoir à statuer a été émis par le Tribunal Administratif. </w:t>
      </w:r>
    </w:p>
    <w:p w14:paraId="7765DA6C" w14:textId="77777777" w:rsidR="006E63BF" w:rsidRDefault="006E63BF" w:rsidP="006E63BF">
      <w:pPr>
        <w:pStyle w:val="Paragraphedeliste"/>
        <w:jc w:val="both"/>
      </w:pPr>
    </w:p>
    <w:p w14:paraId="72BE240B" w14:textId="591EFE85" w:rsidR="00EF4836" w:rsidRDefault="00EF4836" w:rsidP="00EF4836">
      <w:pPr>
        <w:pStyle w:val="Paragraphedeliste"/>
        <w:numPr>
          <w:ilvl w:val="0"/>
          <w:numId w:val="9"/>
        </w:numPr>
        <w:jc w:val="both"/>
      </w:pPr>
      <w:r>
        <w:t xml:space="preserve">Un webinaire aura lieu le 21 mai </w:t>
      </w:r>
      <w:r w:rsidR="00336DAE">
        <w:t xml:space="preserve">prochain </w:t>
      </w:r>
      <w:r>
        <w:t>sur la rénovation énergétique des bâtiments qui devront atteindre le niveau de zéro émission de gaz à effets de serre</w:t>
      </w:r>
      <w:r w:rsidR="00336DAE">
        <w:t xml:space="preserve"> d’ici 2035</w:t>
      </w:r>
      <w:r>
        <w:t xml:space="preserve">. Un diagnostic du bâtiment de l’école </w:t>
      </w:r>
      <w:r w:rsidR="00336DAE">
        <w:t>est à</w:t>
      </w:r>
      <w:r>
        <w:t xml:space="preserve"> envisag</w:t>
      </w:r>
      <w:r w:rsidR="00336DAE">
        <w:t>er</w:t>
      </w:r>
      <w:r>
        <w:t>.</w:t>
      </w:r>
    </w:p>
    <w:p w14:paraId="6893D3F4" w14:textId="77777777" w:rsidR="00EF4836" w:rsidRDefault="00EF4836" w:rsidP="00EF4836">
      <w:pPr>
        <w:jc w:val="both"/>
      </w:pPr>
    </w:p>
    <w:p w14:paraId="0EA2A767" w14:textId="6CC06598" w:rsidR="00EF4836" w:rsidRDefault="00EF4836" w:rsidP="00EF4836">
      <w:pPr>
        <w:pStyle w:val="Paragraphedeliste"/>
        <w:numPr>
          <w:ilvl w:val="0"/>
          <w:numId w:val="9"/>
        </w:numPr>
        <w:jc w:val="both"/>
      </w:pPr>
      <w:r>
        <w:t>Un webinaire sur la lutte contre la cabanisation a eu lieu. Une vigilance est de mise sur la vente des terrains hors zone urbaine afin d’éviter toutes cabanisations ou installations de résidences mobiles non autorisées.</w:t>
      </w:r>
    </w:p>
    <w:p w14:paraId="4C8A109B" w14:textId="77777777" w:rsidR="0093174E" w:rsidRDefault="0093174E" w:rsidP="0093174E">
      <w:pPr>
        <w:jc w:val="both"/>
      </w:pPr>
    </w:p>
    <w:p w14:paraId="22C9BEC1" w14:textId="02B06B38" w:rsidR="00AE0763" w:rsidRDefault="00AE0763" w:rsidP="00AE0763">
      <w:pPr>
        <w:pStyle w:val="Paragraphedeliste"/>
        <w:numPr>
          <w:ilvl w:val="0"/>
          <w:numId w:val="9"/>
        </w:numPr>
        <w:jc w:val="both"/>
      </w:pPr>
      <w:r>
        <w:t>La commission de sécurité du SDIS pour le projet de La Bâtisse a eu lieu le 16 mai. Ceux-ci ont émis un avis défavorable en raison de la cage d’escalier pas assez large et du manque d’un AES au troisième étage. Un permis modificatif devra être déposé, la prochaine commission ayant lieu le 17 juin.</w:t>
      </w:r>
    </w:p>
    <w:p w14:paraId="5BA8926A" w14:textId="77777777" w:rsidR="0093174E" w:rsidRDefault="0093174E" w:rsidP="0093174E">
      <w:pPr>
        <w:pStyle w:val="Paragraphedeliste"/>
        <w:jc w:val="both"/>
      </w:pPr>
    </w:p>
    <w:p w14:paraId="6D7F505B" w14:textId="708B2AD4" w:rsidR="0093174E" w:rsidRDefault="00CE50B9" w:rsidP="0093174E">
      <w:pPr>
        <w:pStyle w:val="Paragraphedeliste"/>
        <w:numPr>
          <w:ilvl w:val="0"/>
          <w:numId w:val="9"/>
        </w:numPr>
        <w:jc w:val="both"/>
      </w:pPr>
      <w:r>
        <w:t>M. le maire remercie l’ensemble des bénévoles qui œuvrent actuellement sur le mur du Domaine.</w:t>
      </w:r>
    </w:p>
    <w:p w14:paraId="15A4C752" w14:textId="77777777" w:rsidR="0093174E" w:rsidRDefault="0093174E" w:rsidP="0093174E">
      <w:pPr>
        <w:pStyle w:val="Paragraphedeliste"/>
        <w:jc w:val="both"/>
      </w:pPr>
    </w:p>
    <w:p w14:paraId="733A9AB7" w14:textId="7DDA9689" w:rsidR="00CE50B9" w:rsidRDefault="00CE50B9" w:rsidP="00AE0763">
      <w:pPr>
        <w:pStyle w:val="Paragraphedeliste"/>
        <w:numPr>
          <w:ilvl w:val="0"/>
          <w:numId w:val="9"/>
        </w:numPr>
        <w:jc w:val="both"/>
      </w:pPr>
      <w:r>
        <w:t>Le PAPE avance doucement : les boitiers ENEDIS ont été posés mais pas les câbles.</w:t>
      </w:r>
    </w:p>
    <w:p w14:paraId="490F09D0" w14:textId="77777777" w:rsidR="0093174E" w:rsidRDefault="0093174E" w:rsidP="0093174E">
      <w:pPr>
        <w:pStyle w:val="Paragraphedeliste"/>
        <w:jc w:val="both"/>
      </w:pPr>
    </w:p>
    <w:p w14:paraId="0CED2604" w14:textId="34FEF88C" w:rsidR="00CE50B9" w:rsidRDefault="00CE50B9" w:rsidP="00AE0763">
      <w:pPr>
        <w:pStyle w:val="Paragraphedeliste"/>
        <w:numPr>
          <w:ilvl w:val="0"/>
          <w:numId w:val="9"/>
        </w:numPr>
        <w:jc w:val="both"/>
      </w:pPr>
      <w:r>
        <w:t xml:space="preserve">Dans le cadre la loi Zéro Artificialisation </w:t>
      </w:r>
      <w:r w:rsidR="0093174E">
        <w:t xml:space="preserve">Nette </w:t>
      </w:r>
      <w:r>
        <w:t xml:space="preserve">des Sols dite loi ZAN, la commune devra recenser </w:t>
      </w:r>
      <w:r w:rsidR="0093174E">
        <w:t>l’ensemble des parcs et jardins ouverts au public de plus de 500 m².</w:t>
      </w:r>
    </w:p>
    <w:p w14:paraId="11FF5D25" w14:textId="77777777" w:rsidR="0093174E" w:rsidRDefault="0093174E" w:rsidP="0093174E">
      <w:pPr>
        <w:pStyle w:val="Paragraphedeliste"/>
      </w:pPr>
    </w:p>
    <w:p w14:paraId="0EA95A71" w14:textId="2EEE119F" w:rsidR="0093174E" w:rsidRDefault="0093174E" w:rsidP="0093174E">
      <w:pPr>
        <w:jc w:val="both"/>
        <w:rPr>
          <w:b/>
          <w:bCs/>
          <w:u w:val="single"/>
        </w:rPr>
      </w:pPr>
      <w:r w:rsidRPr="0093174E">
        <w:rPr>
          <w:b/>
          <w:bCs/>
          <w:u w:val="single"/>
        </w:rPr>
        <w:t xml:space="preserve">Tour de table : </w:t>
      </w:r>
    </w:p>
    <w:p w14:paraId="3258463B" w14:textId="77777777" w:rsidR="0093174E" w:rsidRDefault="0093174E" w:rsidP="0093174E">
      <w:pPr>
        <w:jc w:val="both"/>
        <w:rPr>
          <w:b/>
          <w:bCs/>
          <w:u w:val="single"/>
        </w:rPr>
      </w:pPr>
    </w:p>
    <w:p w14:paraId="17F94992" w14:textId="4AE58135" w:rsidR="0093174E" w:rsidRDefault="0093174E" w:rsidP="0093174E">
      <w:pPr>
        <w:jc w:val="both"/>
      </w:pPr>
      <w:r w:rsidRPr="0093174E">
        <w:t>Manel Bourges</w:t>
      </w:r>
      <w:r>
        <w:t> :</w:t>
      </w:r>
    </w:p>
    <w:p w14:paraId="0879AC80" w14:textId="77777777" w:rsidR="0093174E" w:rsidRDefault="0093174E" w:rsidP="0093174E">
      <w:pPr>
        <w:jc w:val="both"/>
      </w:pPr>
    </w:p>
    <w:p w14:paraId="6E792BE5" w14:textId="4A09AE72" w:rsidR="00D04F2A" w:rsidRPr="006E63BF" w:rsidRDefault="0093174E" w:rsidP="00D04F2A">
      <w:pPr>
        <w:pStyle w:val="Paragraphedeliste"/>
        <w:numPr>
          <w:ilvl w:val="0"/>
          <w:numId w:val="9"/>
        </w:numPr>
        <w:jc w:val="both"/>
      </w:pPr>
      <w:r>
        <w:t>M. le maire et Mme Bourges se sont rendus au bureau du conseil communautaire de la CCBRC afin de présenter le projet de tiers lieu de La Bâtisse porté par Objectif Terre et l’attractivité économique qui en découlerait pour la CCBRC</w:t>
      </w:r>
      <w:r w:rsidR="00B566BA">
        <w:t xml:space="preserve">. Les finances de la CCBRC ne permettant pas de financer une partie du projet, </w:t>
      </w:r>
      <w:r>
        <w:t xml:space="preserve">Mme le maire de Yèbles leur a évoqué </w:t>
      </w:r>
      <w:r w:rsidR="008471C9">
        <w:t xml:space="preserve">la </w:t>
      </w:r>
      <w:r w:rsidR="008471C9" w:rsidRPr="006E63BF">
        <w:t>possibilité d’établir un</w:t>
      </w:r>
      <w:r w:rsidRPr="006E63BF">
        <w:t xml:space="preserve"> partenariat public / privé afin d’obtenir le label d’intérêt régional </w:t>
      </w:r>
      <w:r w:rsidR="008471C9" w:rsidRPr="006E63BF">
        <w:t>et ainsi</w:t>
      </w:r>
      <w:r w:rsidR="00D04F2A" w:rsidRPr="006E63BF">
        <w:t xml:space="preserve"> d’avoir</w:t>
      </w:r>
      <w:r w:rsidRPr="006E63BF">
        <w:t xml:space="preserve"> des subventions plus simplement</w:t>
      </w:r>
      <w:r w:rsidR="008471C9" w:rsidRPr="006E63BF">
        <w:t xml:space="preserve">. </w:t>
      </w:r>
      <w:r w:rsidRPr="006E63BF">
        <w:t xml:space="preserve"> </w:t>
      </w:r>
      <w:r w:rsidR="008471C9" w:rsidRPr="006E63BF">
        <w:t>C</w:t>
      </w:r>
      <w:r w:rsidRPr="006E63BF">
        <w:t xml:space="preserve">e partenariat </w:t>
      </w:r>
      <w:r w:rsidR="00B566BA" w:rsidRPr="006E63BF">
        <w:t>n</w:t>
      </w:r>
      <w:r w:rsidRPr="006E63BF">
        <w:t xml:space="preserve">e </w:t>
      </w:r>
      <w:r w:rsidR="00862787" w:rsidRPr="006E63BF">
        <w:t>modifiera</w:t>
      </w:r>
      <w:r w:rsidRPr="006E63BF">
        <w:t xml:space="preserve"> en rien le bail emphytéotique. </w:t>
      </w:r>
      <w:r w:rsidR="00D04F2A" w:rsidRPr="006E63BF">
        <w:t xml:space="preserve"> Elle conseil</w:t>
      </w:r>
      <w:r w:rsidR="00862787" w:rsidRPr="006E63BF">
        <w:t>le</w:t>
      </w:r>
      <w:r w:rsidR="00D04F2A" w:rsidRPr="006E63BF">
        <w:t xml:space="preserve"> de plus de se faire assister par un cabinet juridique spécialisé. </w:t>
      </w:r>
    </w:p>
    <w:p w14:paraId="0CA1C087" w14:textId="710B0C72" w:rsidR="00D04F2A" w:rsidRPr="006E63BF" w:rsidRDefault="00D04F2A" w:rsidP="00D04F2A">
      <w:pPr>
        <w:pStyle w:val="Paragraphedeliste"/>
        <w:numPr>
          <w:ilvl w:val="0"/>
          <w:numId w:val="9"/>
        </w:numPr>
        <w:jc w:val="both"/>
      </w:pPr>
      <w:r w:rsidRPr="006E63BF">
        <w:t>La prochaine réunion d’information « Rencontre des bénévoles » de l’association Objectif Terre aura lieu le 07 juin.</w:t>
      </w:r>
    </w:p>
    <w:p w14:paraId="1DEF99FF" w14:textId="707634FC" w:rsidR="00D04F2A" w:rsidRPr="006E63BF" w:rsidRDefault="00D04F2A" w:rsidP="00D04F2A">
      <w:pPr>
        <w:pStyle w:val="Paragraphedeliste"/>
        <w:numPr>
          <w:ilvl w:val="0"/>
          <w:numId w:val="9"/>
        </w:numPr>
        <w:jc w:val="both"/>
      </w:pPr>
      <w:r w:rsidRPr="006E63BF">
        <w:t xml:space="preserve">La décision finale </w:t>
      </w:r>
      <w:r w:rsidR="00C90352" w:rsidRPr="006E63BF">
        <w:t>d’Objectif Terre</w:t>
      </w:r>
      <w:r w:rsidRPr="006E63BF">
        <w:t xml:space="preserve"> en fonction des subventions obtenues sera prise courant décembre.</w:t>
      </w:r>
    </w:p>
    <w:p w14:paraId="01DBA521" w14:textId="31128608" w:rsidR="00862787" w:rsidRPr="006E63BF" w:rsidRDefault="00862787" w:rsidP="00D04F2A">
      <w:pPr>
        <w:pStyle w:val="Paragraphedeliste"/>
        <w:numPr>
          <w:ilvl w:val="0"/>
          <w:numId w:val="9"/>
        </w:numPr>
        <w:jc w:val="both"/>
      </w:pPr>
      <w:r w:rsidRPr="006E63BF">
        <w:t>Nous rencontrerons le sous-préfet pour exposer le projet avec les membres d’Objectif Terre vendredi 24 mai.</w:t>
      </w:r>
    </w:p>
    <w:p w14:paraId="46E70C88" w14:textId="77777777" w:rsidR="00D04F2A" w:rsidRDefault="00D04F2A" w:rsidP="00D04F2A">
      <w:pPr>
        <w:jc w:val="both"/>
      </w:pPr>
    </w:p>
    <w:p w14:paraId="6C59237E" w14:textId="24123E87" w:rsidR="00D04F2A" w:rsidRDefault="00D04F2A" w:rsidP="00D04F2A">
      <w:pPr>
        <w:jc w:val="both"/>
      </w:pPr>
      <w:r>
        <w:t>Paul Alleyrat :</w:t>
      </w:r>
    </w:p>
    <w:p w14:paraId="66B49647" w14:textId="77777777" w:rsidR="00D04F2A" w:rsidRDefault="00D04F2A" w:rsidP="00D04F2A">
      <w:pPr>
        <w:jc w:val="both"/>
      </w:pPr>
    </w:p>
    <w:p w14:paraId="53389FB1" w14:textId="6B42DB17" w:rsidR="00D04F2A" w:rsidRDefault="00D04F2A" w:rsidP="00D04F2A">
      <w:pPr>
        <w:pStyle w:val="Paragraphedeliste"/>
        <w:numPr>
          <w:ilvl w:val="0"/>
          <w:numId w:val="9"/>
        </w:numPr>
        <w:jc w:val="both"/>
      </w:pPr>
      <w:r>
        <w:t>Une vente de gâteaux et de plans de tomates a eu lieu ce vendredi à l’école de Féricy et a très bien fonctionnée.</w:t>
      </w:r>
    </w:p>
    <w:p w14:paraId="547D5303" w14:textId="65E7A798" w:rsidR="00D04F2A" w:rsidRDefault="00D04F2A" w:rsidP="00D04F2A">
      <w:pPr>
        <w:pStyle w:val="Paragraphedeliste"/>
        <w:numPr>
          <w:ilvl w:val="0"/>
          <w:numId w:val="9"/>
        </w:numPr>
        <w:jc w:val="both"/>
      </w:pPr>
      <w:r>
        <w:t>L’alarme incendie s’est malencontreusement déclenché</w:t>
      </w:r>
      <w:r w:rsidR="00B566BA">
        <w:t>e</w:t>
      </w:r>
      <w:r>
        <w:t xml:space="preserve"> ce jour à cause </w:t>
      </w:r>
      <w:r w:rsidR="00862787">
        <w:t xml:space="preserve">d’une épaisse fumée </w:t>
      </w:r>
      <w:r w:rsidR="00862787" w:rsidRPr="006E63BF">
        <w:t>noire</w:t>
      </w:r>
      <w:r>
        <w:t xml:space="preserve"> émanant du voisinage proche de l’école qui est rentrée dans une salle de classe.</w:t>
      </w:r>
    </w:p>
    <w:p w14:paraId="325A1082" w14:textId="26251789" w:rsidR="00862787" w:rsidRDefault="00862787" w:rsidP="00862787">
      <w:pPr>
        <w:jc w:val="both"/>
      </w:pPr>
    </w:p>
    <w:p w14:paraId="7CF5157D" w14:textId="77777777" w:rsidR="00D04F2A" w:rsidRDefault="00D04F2A" w:rsidP="00D04F2A">
      <w:pPr>
        <w:jc w:val="both"/>
      </w:pPr>
    </w:p>
    <w:p w14:paraId="1446A0DD" w14:textId="77777777" w:rsidR="006E63BF" w:rsidRDefault="006E63BF" w:rsidP="00D04F2A">
      <w:pPr>
        <w:jc w:val="both"/>
      </w:pPr>
    </w:p>
    <w:p w14:paraId="39EC7A8B" w14:textId="77777777" w:rsidR="006E63BF" w:rsidRDefault="006E63BF" w:rsidP="00D04F2A">
      <w:pPr>
        <w:jc w:val="both"/>
      </w:pPr>
    </w:p>
    <w:p w14:paraId="0C803993" w14:textId="77777777" w:rsidR="006E63BF" w:rsidRDefault="006E63BF" w:rsidP="00D04F2A">
      <w:pPr>
        <w:jc w:val="both"/>
      </w:pPr>
    </w:p>
    <w:p w14:paraId="32303EB2" w14:textId="795C4084" w:rsidR="00D04F2A" w:rsidRDefault="00D04F2A" w:rsidP="00D04F2A">
      <w:pPr>
        <w:jc w:val="both"/>
      </w:pPr>
      <w:r>
        <w:lastRenderedPageBreak/>
        <w:t xml:space="preserve">Corentin Fontaine : </w:t>
      </w:r>
    </w:p>
    <w:p w14:paraId="5A97D692" w14:textId="77777777" w:rsidR="00D04F2A" w:rsidRDefault="00D04F2A" w:rsidP="00D04F2A">
      <w:pPr>
        <w:jc w:val="both"/>
      </w:pPr>
    </w:p>
    <w:p w14:paraId="7A14645C" w14:textId="10FC3C8F" w:rsidR="00D04F2A" w:rsidRDefault="00D04F2A" w:rsidP="00D04F2A">
      <w:pPr>
        <w:pStyle w:val="Paragraphedeliste"/>
        <w:numPr>
          <w:ilvl w:val="0"/>
          <w:numId w:val="9"/>
        </w:numPr>
        <w:jc w:val="both"/>
      </w:pPr>
      <w:r>
        <w:t>La demande de dérogation de l’Association Féricy Culture Loisirs pour le feu de la Saint Jean est en cours.</w:t>
      </w:r>
    </w:p>
    <w:p w14:paraId="023885F1" w14:textId="77777777" w:rsidR="00D04F2A" w:rsidRDefault="00D04F2A" w:rsidP="00D04F2A">
      <w:pPr>
        <w:jc w:val="both"/>
      </w:pPr>
    </w:p>
    <w:p w14:paraId="2113118C" w14:textId="75AF4FE1" w:rsidR="00D04F2A" w:rsidRDefault="00D04F2A" w:rsidP="00D04F2A">
      <w:pPr>
        <w:jc w:val="both"/>
      </w:pPr>
      <w:r>
        <w:t xml:space="preserve">Yoann Hameon : </w:t>
      </w:r>
    </w:p>
    <w:p w14:paraId="2CCA6E10" w14:textId="77777777" w:rsidR="00D04F2A" w:rsidRDefault="00D04F2A" w:rsidP="00D04F2A">
      <w:pPr>
        <w:jc w:val="both"/>
      </w:pPr>
    </w:p>
    <w:p w14:paraId="62DCBD17" w14:textId="7875A4F6" w:rsidR="00D04F2A" w:rsidRDefault="00D04F2A" w:rsidP="00D04F2A">
      <w:pPr>
        <w:pStyle w:val="Paragraphedeliste"/>
        <w:numPr>
          <w:ilvl w:val="0"/>
          <w:numId w:val="9"/>
        </w:numPr>
        <w:jc w:val="both"/>
      </w:pPr>
      <w:r>
        <w:t>Un concert du Duo Canopée aura lieu le 25 mai prochain à 18 h à la Salle de la Source</w:t>
      </w:r>
    </w:p>
    <w:p w14:paraId="29A2EC47" w14:textId="77777777" w:rsidR="00D04F2A" w:rsidRDefault="00D04F2A" w:rsidP="00D04F2A">
      <w:pPr>
        <w:jc w:val="both"/>
      </w:pPr>
    </w:p>
    <w:p w14:paraId="21BA9B39" w14:textId="77777777" w:rsidR="00D04F2A" w:rsidRDefault="00D04F2A" w:rsidP="00D04F2A">
      <w:pPr>
        <w:jc w:val="both"/>
      </w:pPr>
    </w:p>
    <w:p w14:paraId="01FA0752" w14:textId="24F196C5" w:rsidR="00D04F2A" w:rsidRDefault="00D04F2A" w:rsidP="00D04F2A">
      <w:pPr>
        <w:jc w:val="both"/>
      </w:pPr>
      <w:r>
        <w:t xml:space="preserve">Catherine </w:t>
      </w:r>
      <w:proofErr w:type="spellStart"/>
      <w:r>
        <w:t>Fourgoux</w:t>
      </w:r>
      <w:proofErr w:type="spellEnd"/>
      <w:r>
        <w:t xml:space="preserve"> : </w:t>
      </w:r>
    </w:p>
    <w:p w14:paraId="0A55787A" w14:textId="77777777" w:rsidR="00D04F2A" w:rsidRDefault="00D04F2A" w:rsidP="00D04F2A">
      <w:pPr>
        <w:jc w:val="both"/>
      </w:pPr>
    </w:p>
    <w:p w14:paraId="4B5C620F" w14:textId="10339585" w:rsidR="00D04F2A" w:rsidRDefault="00D04F2A" w:rsidP="00D04F2A">
      <w:pPr>
        <w:pStyle w:val="Paragraphedeliste"/>
        <w:numPr>
          <w:ilvl w:val="0"/>
          <w:numId w:val="9"/>
        </w:numPr>
        <w:jc w:val="both"/>
      </w:pPr>
      <w:r>
        <w:t>Une réunion avec les membres du SIRP a eu lieu mardi 14 mai afin de clarifier le budget voté</w:t>
      </w:r>
      <w:r w:rsidR="00B566BA">
        <w:t>. G</w:t>
      </w:r>
      <w:r w:rsidR="00C90352">
        <w:t xml:space="preserve">râce </w:t>
      </w:r>
      <w:r w:rsidR="00B566BA">
        <w:t>au travail de</w:t>
      </w:r>
      <w:r w:rsidR="00C90352">
        <w:t xml:space="preserve"> Chantal et Maud </w:t>
      </w:r>
      <w:r w:rsidR="00B566BA">
        <w:t>u</w:t>
      </w:r>
      <w:r w:rsidR="00C90352">
        <w:t>n tableau permettant de se projeter sur plusieurs années a été présenté. Le règlement intérieur et le dossier d’inscriptions seront revus</w:t>
      </w:r>
      <w:r w:rsidR="00B566BA">
        <w:t>. A la prochaine rentrée scolaire</w:t>
      </w:r>
      <w:r w:rsidR="00C90352">
        <w:t xml:space="preserve"> les inscriptions à la cantine et au périscolaire seront fermes et à l’année. La garderie du matin sera exclusivement à Machault et celle du soir à Féricy afin de réduire les coûts de personnels.</w:t>
      </w:r>
    </w:p>
    <w:p w14:paraId="27E67962" w14:textId="77777777" w:rsidR="00C90352" w:rsidRDefault="00C90352" w:rsidP="00C90352">
      <w:pPr>
        <w:pStyle w:val="Paragraphedeliste"/>
        <w:jc w:val="both"/>
      </w:pPr>
    </w:p>
    <w:p w14:paraId="0C53E791" w14:textId="24FC6774" w:rsidR="00C90352" w:rsidRPr="0093174E" w:rsidRDefault="00C90352" w:rsidP="00D04F2A">
      <w:pPr>
        <w:pStyle w:val="Paragraphedeliste"/>
        <w:numPr>
          <w:ilvl w:val="0"/>
          <w:numId w:val="9"/>
        </w:numPr>
        <w:jc w:val="both"/>
      </w:pPr>
      <w:r>
        <w:t>L’étude sur une cuisine centrale pour la CCBRC a été validée par le conseil communautaire.</w:t>
      </w:r>
    </w:p>
    <w:p w14:paraId="50B39ED5" w14:textId="77777777" w:rsidR="00EF4836" w:rsidRDefault="00EF4836" w:rsidP="00EF4836">
      <w:pPr>
        <w:pStyle w:val="Paragraphedeliste"/>
        <w:jc w:val="both"/>
      </w:pPr>
    </w:p>
    <w:p w14:paraId="4283B108" w14:textId="2BC2AEB7" w:rsidR="00EF4836" w:rsidRDefault="00C90352" w:rsidP="00EF4836">
      <w:pPr>
        <w:jc w:val="both"/>
      </w:pPr>
      <w:r>
        <w:t xml:space="preserve">Hervé </w:t>
      </w:r>
      <w:proofErr w:type="spellStart"/>
      <w:r>
        <w:t>Despots</w:t>
      </w:r>
      <w:proofErr w:type="spellEnd"/>
      <w:r>
        <w:t xml:space="preserve"> : </w:t>
      </w:r>
    </w:p>
    <w:p w14:paraId="58F9A3C8" w14:textId="77777777" w:rsidR="00C90352" w:rsidRDefault="00C90352" w:rsidP="00EF4836">
      <w:pPr>
        <w:jc w:val="both"/>
      </w:pPr>
    </w:p>
    <w:p w14:paraId="1E261CCC" w14:textId="2CDF0CCF" w:rsidR="00C90352" w:rsidRDefault="00C90352" w:rsidP="00C90352">
      <w:pPr>
        <w:pStyle w:val="Paragraphedeliste"/>
        <w:numPr>
          <w:ilvl w:val="0"/>
          <w:numId w:val="9"/>
        </w:numPr>
        <w:jc w:val="both"/>
      </w:pPr>
      <w:r>
        <w:t xml:space="preserve">Suite aux fortes pluies et à la grêle lors du dernier épisode </w:t>
      </w:r>
      <w:r w:rsidR="008471C9">
        <w:t>orageux</w:t>
      </w:r>
      <w:r>
        <w:t>, de l’eau s’est infiltrée chez des administrés rue de l’Eglise. Le trottoir devra être rehausser. Ces travaux se feront conjointement avec la CCBRC.</w:t>
      </w:r>
    </w:p>
    <w:p w14:paraId="6B5FDBE3" w14:textId="77777777" w:rsidR="00C90352" w:rsidRDefault="00C90352" w:rsidP="00C90352">
      <w:pPr>
        <w:pStyle w:val="Paragraphedeliste"/>
        <w:jc w:val="both"/>
      </w:pPr>
    </w:p>
    <w:p w14:paraId="387D9248" w14:textId="62183FA2" w:rsidR="00C90352" w:rsidRDefault="00C90352" w:rsidP="00C90352">
      <w:pPr>
        <w:pStyle w:val="Paragraphedeliste"/>
        <w:numPr>
          <w:ilvl w:val="0"/>
          <w:numId w:val="9"/>
        </w:numPr>
        <w:jc w:val="both"/>
      </w:pPr>
      <w:r>
        <w:t>Le curage des fossés est en cours.</w:t>
      </w:r>
    </w:p>
    <w:p w14:paraId="6B385626" w14:textId="77777777" w:rsidR="00C90352" w:rsidRDefault="00C90352" w:rsidP="00C90352">
      <w:pPr>
        <w:jc w:val="both"/>
      </w:pPr>
    </w:p>
    <w:p w14:paraId="43FB3E41" w14:textId="52A40B37" w:rsidR="00C90352" w:rsidRDefault="00C90352" w:rsidP="00C90352">
      <w:pPr>
        <w:pStyle w:val="Paragraphedeliste"/>
        <w:numPr>
          <w:ilvl w:val="0"/>
          <w:numId w:val="9"/>
        </w:numPr>
        <w:jc w:val="both"/>
      </w:pPr>
      <w:r>
        <w:t xml:space="preserve">L’acacia situé </w:t>
      </w:r>
      <w:r w:rsidR="008471C9">
        <w:t>à</w:t>
      </w:r>
      <w:r>
        <w:t xml:space="preserve"> côté du pignon de la mairie sera abattu lundi 20 mai.</w:t>
      </w:r>
    </w:p>
    <w:p w14:paraId="000B0FEE" w14:textId="77777777" w:rsidR="00D36C04" w:rsidRDefault="00D36C04" w:rsidP="00D36C04">
      <w:pPr>
        <w:jc w:val="both"/>
      </w:pPr>
    </w:p>
    <w:p w14:paraId="57C600C4" w14:textId="0452C85E" w:rsidR="00C90352" w:rsidRDefault="00C90352" w:rsidP="00C90352">
      <w:pPr>
        <w:pStyle w:val="Paragraphedeliste"/>
        <w:numPr>
          <w:ilvl w:val="0"/>
          <w:numId w:val="9"/>
        </w:numPr>
        <w:jc w:val="both"/>
      </w:pPr>
      <w:r>
        <w:t xml:space="preserve">L’ONF va intervenir pour une étude des arbres à </w:t>
      </w:r>
      <w:r w:rsidR="00D36C04">
        <w:t>abattre et la mise en sécurité du Parc.</w:t>
      </w:r>
    </w:p>
    <w:p w14:paraId="7DF1DBDE" w14:textId="77777777" w:rsidR="00D36C04" w:rsidRDefault="00D36C04" w:rsidP="00D36C04">
      <w:pPr>
        <w:jc w:val="both"/>
      </w:pPr>
    </w:p>
    <w:p w14:paraId="278B023D" w14:textId="54E63F43" w:rsidR="00D36C04" w:rsidRDefault="00D36C04" w:rsidP="00C90352">
      <w:pPr>
        <w:pStyle w:val="Paragraphedeliste"/>
        <w:numPr>
          <w:ilvl w:val="0"/>
          <w:numId w:val="9"/>
        </w:numPr>
        <w:jc w:val="both"/>
      </w:pPr>
      <w:r>
        <w:t xml:space="preserve">Le marquage des places de parking et routes aura lieu lorsque la météo sera plus clémente. </w:t>
      </w:r>
    </w:p>
    <w:p w14:paraId="5D9BEF9C" w14:textId="77777777" w:rsidR="00C90352" w:rsidRDefault="00C90352" w:rsidP="00EF4836">
      <w:pPr>
        <w:jc w:val="both"/>
      </w:pPr>
    </w:p>
    <w:p w14:paraId="6B20BA35" w14:textId="77777777" w:rsidR="00EF4836" w:rsidRDefault="00EF4836" w:rsidP="00EF4836">
      <w:pPr>
        <w:jc w:val="both"/>
      </w:pPr>
    </w:p>
    <w:p w14:paraId="67B86525" w14:textId="77777777" w:rsidR="00EF4836" w:rsidRDefault="00EF4836" w:rsidP="00EF4836">
      <w:pPr>
        <w:jc w:val="both"/>
      </w:pPr>
    </w:p>
    <w:bookmarkEnd w:id="2"/>
    <w:bookmarkEnd w:id="4"/>
    <w:p w14:paraId="5AC16957" w14:textId="181D033D" w:rsidR="00930555" w:rsidRPr="006B54D9" w:rsidRDefault="00930555" w:rsidP="00930555">
      <w:pPr>
        <w:overflowPunct/>
        <w:autoSpaceDE/>
        <w:spacing w:after="200" w:line="276" w:lineRule="auto"/>
      </w:pPr>
      <w:r w:rsidRPr="006B54D9">
        <w:t xml:space="preserve">L’ordre du jour étant épuisé, la séance est levée </w:t>
      </w:r>
      <w:r w:rsidRPr="00981CD0">
        <w:t xml:space="preserve">à </w:t>
      </w:r>
      <w:r w:rsidR="00C53CFD">
        <w:t>2</w:t>
      </w:r>
      <w:r w:rsidR="008471C9">
        <w:t>1</w:t>
      </w:r>
      <w:r w:rsidR="00C53CFD">
        <w:t>h5</w:t>
      </w:r>
      <w:r w:rsidR="008471C9">
        <w:t>5</w:t>
      </w:r>
    </w:p>
    <w:p w14:paraId="2C5C1783" w14:textId="63FEB6BB" w:rsidR="00C70587" w:rsidRPr="006B54D9" w:rsidRDefault="00C70587" w:rsidP="00930555"/>
    <w:p w14:paraId="3DB52257" w14:textId="21C3070C" w:rsidR="00C70587" w:rsidRPr="006B54D9" w:rsidRDefault="00C70587" w:rsidP="00930555">
      <w:r w:rsidRPr="006B54D9">
        <w:t xml:space="preserve">Le Maire, </w:t>
      </w:r>
      <w:r w:rsidRPr="006B54D9">
        <w:tab/>
      </w:r>
      <w:r w:rsidRPr="006B54D9">
        <w:tab/>
      </w:r>
      <w:r w:rsidRPr="006B54D9">
        <w:tab/>
      </w:r>
      <w:r w:rsidRPr="006B54D9">
        <w:tab/>
      </w:r>
      <w:r w:rsidRPr="006B54D9">
        <w:tab/>
      </w:r>
      <w:r w:rsidRPr="006B54D9">
        <w:tab/>
      </w:r>
      <w:r w:rsidRPr="006B54D9">
        <w:tab/>
        <w:t>L</w:t>
      </w:r>
      <w:r w:rsidR="008471C9">
        <w:t>a</w:t>
      </w:r>
      <w:r w:rsidRPr="006B54D9">
        <w:t xml:space="preserve"> secrétaire de séance</w:t>
      </w:r>
    </w:p>
    <w:p w14:paraId="5C95EFD1" w14:textId="07E01B80" w:rsidR="00C70587" w:rsidRPr="006B54D9" w:rsidRDefault="00C70587" w:rsidP="00930555">
      <w:r w:rsidRPr="006B54D9">
        <w:t>Jean-Luc GERMAIN</w:t>
      </w:r>
      <w:r w:rsidRPr="006B54D9">
        <w:tab/>
      </w:r>
      <w:r w:rsidRPr="006B54D9">
        <w:tab/>
      </w:r>
      <w:r w:rsidRPr="006B54D9">
        <w:tab/>
      </w:r>
      <w:r w:rsidRPr="006B54D9">
        <w:tab/>
      </w:r>
      <w:r w:rsidRPr="006B54D9">
        <w:tab/>
      </w:r>
      <w:r w:rsidRPr="006B54D9">
        <w:tab/>
      </w:r>
      <w:r w:rsidR="008471C9" w:rsidRPr="008471C9">
        <w:t>Manel BOURGES</w:t>
      </w:r>
    </w:p>
    <w:sectPr w:rsidR="00C70587" w:rsidRPr="006B54D9" w:rsidSect="0098048A">
      <w:footerReference w:type="default" r:id="rId8"/>
      <w:pgSz w:w="11906" w:h="16838"/>
      <w:pgMar w:top="993" w:right="849"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36E273" w14:textId="77777777" w:rsidR="009119C5" w:rsidRDefault="009119C5" w:rsidP="005024CE">
      <w:r>
        <w:separator/>
      </w:r>
    </w:p>
  </w:endnote>
  <w:endnote w:type="continuationSeparator" w:id="0">
    <w:p w14:paraId="56C38FE3" w14:textId="77777777" w:rsidR="009119C5" w:rsidRDefault="009119C5" w:rsidP="00502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ngal, 'Courier New'">
    <w:altName w:val="Mangal"/>
    <w:charset w:val="00"/>
    <w:family w:val="roman"/>
    <w:pitch w:val="variable"/>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8A7B3" w14:textId="4109A2B7" w:rsidR="00025A6E" w:rsidRPr="00025A6E" w:rsidRDefault="00025A6E" w:rsidP="00025A6E">
    <w:pPr>
      <w:pStyle w:val="Pieddepage"/>
      <w:jc w:val="right"/>
      <w:rPr>
        <w:i/>
        <w:iCs/>
        <w:sz w:val="16"/>
        <w:szCs w:val="16"/>
      </w:rPr>
    </w:pPr>
    <w:r w:rsidRPr="00025A6E">
      <w:rPr>
        <w:i/>
        <w:iCs/>
        <w:sz w:val="16"/>
        <w:szCs w:val="16"/>
      </w:rPr>
      <w:t xml:space="preserve">Compte-rendu CM du </w:t>
    </w:r>
    <w:r w:rsidR="002973A0">
      <w:rPr>
        <w:i/>
        <w:iCs/>
        <w:sz w:val="16"/>
        <w:szCs w:val="16"/>
      </w:rPr>
      <w:t xml:space="preserve">17 mai </w:t>
    </w:r>
    <w:r w:rsidRPr="00025A6E">
      <w:rPr>
        <w:i/>
        <w:iCs/>
        <w:sz w:val="16"/>
        <w:szCs w:val="16"/>
      </w:rPr>
      <w:t>2024</w:t>
    </w:r>
  </w:p>
  <w:p w14:paraId="32A86746" w14:textId="77777777" w:rsidR="005024CE" w:rsidRDefault="005024C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DE9A40" w14:textId="77777777" w:rsidR="009119C5" w:rsidRDefault="009119C5" w:rsidP="005024CE">
      <w:r>
        <w:separator/>
      </w:r>
    </w:p>
  </w:footnote>
  <w:footnote w:type="continuationSeparator" w:id="0">
    <w:p w14:paraId="61B07A4C" w14:textId="77777777" w:rsidR="009119C5" w:rsidRDefault="009119C5" w:rsidP="005024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000"/>
      <w:numFmt w:val="upperRoman"/>
      <w:lvlText w:val="%1."/>
      <w:lvlJc w:val="left"/>
      <w:pPr>
        <w:tabs>
          <w:tab w:val="num" w:pos="720"/>
        </w:tabs>
        <w:ind w:left="720" w:hanging="360"/>
      </w:pPr>
      <w:rPr>
        <w:rFonts w:ascii="Symbol" w:hAnsi="Symbol" w:cs="Symbol"/>
        <w:sz w:val="20"/>
      </w:rPr>
    </w:lvl>
    <w:lvl w:ilvl="1">
      <w:start w:val="1"/>
      <w:numFmt w:val="decimal"/>
      <w:lvlText w:val="%2."/>
      <w:lvlJc w:val="left"/>
      <w:pPr>
        <w:tabs>
          <w:tab w:val="num" w:pos="1080"/>
        </w:tabs>
        <w:ind w:left="1080" w:hanging="360"/>
      </w:pPr>
      <w:rPr>
        <w:rFonts w:ascii="Courier New" w:hAnsi="Courier New" w:cs="Courier New"/>
        <w:sz w:val="20"/>
      </w:rPr>
    </w:lvl>
    <w:lvl w:ilvl="2">
      <w:start w:val="1"/>
      <w:numFmt w:val="decimal"/>
      <w:lvlText w:val="%3."/>
      <w:lvlJc w:val="left"/>
      <w:pPr>
        <w:tabs>
          <w:tab w:val="num" w:pos="1440"/>
        </w:tabs>
        <w:ind w:left="1440" w:hanging="360"/>
      </w:pPr>
      <w:rPr>
        <w:rFonts w:ascii="Wingdings" w:hAnsi="Wingdings" w:cs="Wingdings"/>
        <w:sz w:val="20"/>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8AE018E"/>
    <w:multiLevelType w:val="hybridMultilevel"/>
    <w:tmpl w:val="550E649A"/>
    <w:lvl w:ilvl="0" w:tplc="64186392">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1BED7BFE"/>
    <w:multiLevelType w:val="hybridMultilevel"/>
    <w:tmpl w:val="244A9DE8"/>
    <w:lvl w:ilvl="0" w:tplc="322E6F9C">
      <w:start w:val="1"/>
      <w:numFmt w:val="upperRoman"/>
      <w:lvlText w:val="%1."/>
      <w:lvlJc w:val="left"/>
      <w:pPr>
        <w:ind w:left="1080" w:hanging="720"/>
      </w:pPr>
      <w:rPr>
        <w:rFonts w:hint="default"/>
        <w:b w:val="0"/>
        <w:sz w:val="24"/>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26A43BF"/>
    <w:multiLevelType w:val="hybridMultilevel"/>
    <w:tmpl w:val="DC62502A"/>
    <w:lvl w:ilvl="0" w:tplc="1D48B1F0">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334756B1"/>
    <w:multiLevelType w:val="hybridMultilevel"/>
    <w:tmpl w:val="90BAC7BC"/>
    <w:lvl w:ilvl="0" w:tplc="4D96C0F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59A21F5"/>
    <w:multiLevelType w:val="hybridMultilevel"/>
    <w:tmpl w:val="E5CED74C"/>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7D205C5"/>
    <w:multiLevelType w:val="hybridMultilevel"/>
    <w:tmpl w:val="BEA2BC18"/>
    <w:lvl w:ilvl="0" w:tplc="E83AA0F0">
      <w:start w:val="16"/>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493E0368"/>
    <w:multiLevelType w:val="hybridMultilevel"/>
    <w:tmpl w:val="E9C0E704"/>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CA40332"/>
    <w:multiLevelType w:val="hybridMultilevel"/>
    <w:tmpl w:val="78FA7E7E"/>
    <w:lvl w:ilvl="0" w:tplc="D3760F8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9FC33C4"/>
    <w:multiLevelType w:val="multilevel"/>
    <w:tmpl w:val="5FEA2B06"/>
    <w:styleLink w:val="WW8Num4"/>
    <w:lvl w:ilvl="0">
      <w:numFmt w:val="bullet"/>
      <w:lvlText w:val="-"/>
      <w:lvlJc w:val="left"/>
      <w:pPr>
        <w:ind w:left="1068" w:hanging="360"/>
      </w:pPr>
      <w:rPr>
        <w:rFonts w:ascii="Times New Roman" w:eastAsia="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491407789">
    <w:abstractNumId w:val="0"/>
  </w:num>
  <w:num w:numId="2" w16cid:durableId="1811169778">
    <w:abstractNumId w:val="10"/>
  </w:num>
  <w:num w:numId="3" w16cid:durableId="1395355165">
    <w:abstractNumId w:val="6"/>
  </w:num>
  <w:num w:numId="4" w16cid:durableId="1842969772">
    <w:abstractNumId w:val="2"/>
  </w:num>
  <w:num w:numId="5" w16cid:durableId="2116632909">
    <w:abstractNumId w:val="5"/>
  </w:num>
  <w:num w:numId="6" w16cid:durableId="1939828285">
    <w:abstractNumId w:val="8"/>
  </w:num>
  <w:num w:numId="7" w16cid:durableId="1939366901">
    <w:abstractNumId w:val="4"/>
  </w:num>
  <w:num w:numId="8" w16cid:durableId="2028825248">
    <w:abstractNumId w:val="3"/>
  </w:num>
  <w:num w:numId="9" w16cid:durableId="1134833271">
    <w:abstractNumId w:val="7"/>
  </w:num>
  <w:num w:numId="10" w16cid:durableId="319120937">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584"/>
    <w:rsid w:val="00005FC0"/>
    <w:rsid w:val="00014BB6"/>
    <w:rsid w:val="0001514D"/>
    <w:rsid w:val="000201F1"/>
    <w:rsid w:val="00025A6E"/>
    <w:rsid w:val="00046573"/>
    <w:rsid w:val="00051745"/>
    <w:rsid w:val="00053DD1"/>
    <w:rsid w:val="00080069"/>
    <w:rsid w:val="000849B7"/>
    <w:rsid w:val="00087DB9"/>
    <w:rsid w:val="000B4374"/>
    <w:rsid w:val="000B6514"/>
    <w:rsid w:val="000C78C7"/>
    <w:rsid w:val="000D242D"/>
    <w:rsid w:val="000E20DD"/>
    <w:rsid w:val="00116031"/>
    <w:rsid w:val="00116857"/>
    <w:rsid w:val="00117A38"/>
    <w:rsid w:val="00127D24"/>
    <w:rsid w:val="00131042"/>
    <w:rsid w:val="001419C6"/>
    <w:rsid w:val="00145E92"/>
    <w:rsid w:val="00157D5D"/>
    <w:rsid w:val="001617DC"/>
    <w:rsid w:val="001650C6"/>
    <w:rsid w:val="001720C4"/>
    <w:rsid w:val="00174599"/>
    <w:rsid w:val="0018299F"/>
    <w:rsid w:val="0019330F"/>
    <w:rsid w:val="00193CBB"/>
    <w:rsid w:val="00197ED2"/>
    <w:rsid w:val="001B300F"/>
    <w:rsid w:val="001B4040"/>
    <w:rsid w:val="001E128D"/>
    <w:rsid w:val="001E1A70"/>
    <w:rsid w:val="001F32AA"/>
    <w:rsid w:val="002000A5"/>
    <w:rsid w:val="00220119"/>
    <w:rsid w:val="00226536"/>
    <w:rsid w:val="00230027"/>
    <w:rsid w:val="00242578"/>
    <w:rsid w:val="00245BB5"/>
    <w:rsid w:val="00246B3B"/>
    <w:rsid w:val="00263D32"/>
    <w:rsid w:val="002678F8"/>
    <w:rsid w:val="00272552"/>
    <w:rsid w:val="00275ACB"/>
    <w:rsid w:val="00277DBB"/>
    <w:rsid w:val="00282EA8"/>
    <w:rsid w:val="0028369D"/>
    <w:rsid w:val="002858D4"/>
    <w:rsid w:val="002973A0"/>
    <w:rsid w:val="002A3949"/>
    <w:rsid w:val="002A3E50"/>
    <w:rsid w:val="002A3F96"/>
    <w:rsid w:val="002B01F5"/>
    <w:rsid w:val="002C00FB"/>
    <w:rsid w:val="002C5922"/>
    <w:rsid w:val="002C7513"/>
    <w:rsid w:val="002E5349"/>
    <w:rsid w:val="00306849"/>
    <w:rsid w:val="00321B15"/>
    <w:rsid w:val="003230BC"/>
    <w:rsid w:val="003257D6"/>
    <w:rsid w:val="00334416"/>
    <w:rsid w:val="0033665E"/>
    <w:rsid w:val="00336DAE"/>
    <w:rsid w:val="003462F3"/>
    <w:rsid w:val="003549D8"/>
    <w:rsid w:val="00354EBD"/>
    <w:rsid w:val="00361B81"/>
    <w:rsid w:val="00361BD4"/>
    <w:rsid w:val="00365B28"/>
    <w:rsid w:val="003771CD"/>
    <w:rsid w:val="00382816"/>
    <w:rsid w:val="00385FC3"/>
    <w:rsid w:val="003878BC"/>
    <w:rsid w:val="003A0A5F"/>
    <w:rsid w:val="003A2660"/>
    <w:rsid w:val="003A4CC3"/>
    <w:rsid w:val="003C0772"/>
    <w:rsid w:val="003F3C4B"/>
    <w:rsid w:val="00407047"/>
    <w:rsid w:val="00410BFA"/>
    <w:rsid w:val="00411B30"/>
    <w:rsid w:val="00414BB9"/>
    <w:rsid w:val="00415369"/>
    <w:rsid w:val="00417771"/>
    <w:rsid w:val="004230B2"/>
    <w:rsid w:val="00441583"/>
    <w:rsid w:val="0045302C"/>
    <w:rsid w:val="004602F3"/>
    <w:rsid w:val="00463CDC"/>
    <w:rsid w:val="0048580B"/>
    <w:rsid w:val="004928B7"/>
    <w:rsid w:val="0049352C"/>
    <w:rsid w:val="00494B36"/>
    <w:rsid w:val="004A174A"/>
    <w:rsid w:val="004A63B0"/>
    <w:rsid w:val="004B66C1"/>
    <w:rsid w:val="004B6F2E"/>
    <w:rsid w:val="004C0B66"/>
    <w:rsid w:val="004D0653"/>
    <w:rsid w:val="004D1B42"/>
    <w:rsid w:val="004D4443"/>
    <w:rsid w:val="004D4F2D"/>
    <w:rsid w:val="004E0576"/>
    <w:rsid w:val="004F37C2"/>
    <w:rsid w:val="004F4D27"/>
    <w:rsid w:val="00501FB6"/>
    <w:rsid w:val="0050223B"/>
    <w:rsid w:val="005024CE"/>
    <w:rsid w:val="005028EB"/>
    <w:rsid w:val="00504D9A"/>
    <w:rsid w:val="005179B3"/>
    <w:rsid w:val="005219B9"/>
    <w:rsid w:val="005241B5"/>
    <w:rsid w:val="0052517D"/>
    <w:rsid w:val="00533DDE"/>
    <w:rsid w:val="00547D6A"/>
    <w:rsid w:val="00550704"/>
    <w:rsid w:val="00554270"/>
    <w:rsid w:val="00556252"/>
    <w:rsid w:val="00557AED"/>
    <w:rsid w:val="00561C54"/>
    <w:rsid w:val="005620AF"/>
    <w:rsid w:val="005625A1"/>
    <w:rsid w:val="00565AE1"/>
    <w:rsid w:val="00567F82"/>
    <w:rsid w:val="005702A7"/>
    <w:rsid w:val="00576E73"/>
    <w:rsid w:val="005839E0"/>
    <w:rsid w:val="005849DA"/>
    <w:rsid w:val="005A6ED0"/>
    <w:rsid w:val="005B2E4B"/>
    <w:rsid w:val="005C41E7"/>
    <w:rsid w:val="005C7F5C"/>
    <w:rsid w:val="005D2440"/>
    <w:rsid w:val="005D2C5F"/>
    <w:rsid w:val="005D6A4E"/>
    <w:rsid w:val="005D719F"/>
    <w:rsid w:val="005E085B"/>
    <w:rsid w:val="005E22D8"/>
    <w:rsid w:val="00603372"/>
    <w:rsid w:val="006165BF"/>
    <w:rsid w:val="00620E04"/>
    <w:rsid w:val="0062714C"/>
    <w:rsid w:val="00645B7A"/>
    <w:rsid w:val="00656E2A"/>
    <w:rsid w:val="0066687E"/>
    <w:rsid w:val="0067356F"/>
    <w:rsid w:val="00677785"/>
    <w:rsid w:val="006807AE"/>
    <w:rsid w:val="00684957"/>
    <w:rsid w:val="006A207B"/>
    <w:rsid w:val="006A66FF"/>
    <w:rsid w:val="006A7BC1"/>
    <w:rsid w:val="006B04EF"/>
    <w:rsid w:val="006B4E0A"/>
    <w:rsid w:val="006B54D9"/>
    <w:rsid w:val="006C6C4A"/>
    <w:rsid w:val="006C735B"/>
    <w:rsid w:val="006D11EB"/>
    <w:rsid w:val="006D2054"/>
    <w:rsid w:val="006D32C1"/>
    <w:rsid w:val="006E3ECD"/>
    <w:rsid w:val="006E63BF"/>
    <w:rsid w:val="006E797F"/>
    <w:rsid w:val="007118E8"/>
    <w:rsid w:val="00725F37"/>
    <w:rsid w:val="00735434"/>
    <w:rsid w:val="00744B24"/>
    <w:rsid w:val="007546EB"/>
    <w:rsid w:val="00757BAA"/>
    <w:rsid w:val="00762F7C"/>
    <w:rsid w:val="00764042"/>
    <w:rsid w:val="007703EB"/>
    <w:rsid w:val="00777F2A"/>
    <w:rsid w:val="00780302"/>
    <w:rsid w:val="00785D98"/>
    <w:rsid w:val="007871E1"/>
    <w:rsid w:val="00792EB2"/>
    <w:rsid w:val="007942C8"/>
    <w:rsid w:val="00796E71"/>
    <w:rsid w:val="00797010"/>
    <w:rsid w:val="007A0E12"/>
    <w:rsid w:val="007B034F"/>
    <w:rsid w:val="007B3E70"/>
    <w:rsid w:val="007C0091"/>
    <w:rsid w:val="007C4740"/>
    <w:rsid w:val="007F126F"/>
    <w:rsid w:val="007F293C"/>
    <w:rsid w:val="007F4844"/>
    <w:rsid w:val="00805267"/>
    <w:rsid w:val="008134F7"/>
    <w:rsid w:val="008153C4"/>
    <w:rsid w:val="008161ED"/>
    <w:rsid w:val="008240C8"/>
    <w:rsid w:val="00836D7D"/>
    <w:rsid w:val="0084083E"/>
    <w:rsid w:val="008471C9"/>
    <w:rsid w:val="0085091B"/>
    <w:rsid w:val="00853BA3"/>
    <w:rsid w:val="00861074"/>
    <w:rsid w:val="00862787"/>
    <w:rsid w:val="0086403E"/>
    <w:rsid w:val="008676EF"/>
    <w:rsid w:val="008724E3"/>
    <w:rsid w:val="008869ED"/>
    <w:rsid w:val="008918CD"/>
    <w:rsid w:val="00895EFC"/>
    <w:rsid w:val="008969B8"/>
    <w:rsid w:val="00897D7F"/>
    <w:rsid w:val="008A228E"/>
    <w:rsid w:val="008B2A54"/>
    <w:rsid w:val="008B2EB8"/>
    <w:rsid w:val="008B4C97"/>
    <w:rsid w:val="008C1682"/>
    <w:rsid w:val="008C6152"/>
    <w:rsid w:val="008C6247"/>
    <w:rsid w:val="008D05E5"/>
    <w:rsid w:val="008D4B53"/>
    <w:rsid w:val="008D7008"/>
    <w:rsid w:val="008E5F26"/>
    <w:rsid w:val="008F39B1"/>
    <w:rsid w:val="008F6624"/>
    <w:rsid w:val="009119C5"/>
    <w:rsid w:val="009178FD"/>
    <w:rsid w:val="0092272F"/>
    <w:rsid w:val="009254BD"/>
    <w:rsid w:val="00930555"/>
    <w:rsid w:val="00930586"/>
    <w:rsid w:val="00930AE5"/>
    <w:rsid w:val="0093174E"/>
    <w:rsid w:val="00935884"/>
    <w:rsid w:val="00942310"/>
    <w:rsid w:val="0094235B"/>
    <w:rsid w:val="009506D0"/>
    <w:rsid w:val="00961D02"/>
    <w:rsid w:val="00971C7A"/>
    <w:rsid w:val="00973355"/>
    <w:rsid w:val="009735D4"/>
    <w:rsid w:val="00974E43"/>
    <w:rsid w:val="0098048A"/>
    <w:rsid w:val="00981CD0"/>
    <w:rsid w:val="00986430"/>
    <w:rsid w:val="009869A7"/>
    <w:rsid w:val="00990EDE"/>
    <w:rsid w:val="00992C65"/>
    <w:rsid w:val="00992CB2"/>
    <w:rsid w:val="009A094A"/>
    <w:rsid w:val="009A14DE"/>
    <w:rsid w:val="009A2F93"/>
    <w:rsid w:val="009A4DAB"/>
    <w:rsid w:val="009B6C97"/>
    <w:rsid w:val="009C248D"/>
    <w:rsid w:val="009D4C85"/>
    <w:rsid w:val="009D6204"/>
    <w:rsid w:val="009E1F77"/>
    <w:rsid w:val="009E7166"/>
    <w:rsid w:val="009F116A"/>
    <w:rsid w:val="009F1DE9"/>
    <w:rsid w:val="00A0366E"/>
    <w:rsid w:val="00A2129A"/>
    <w:rsid w:val="00A224A6"/>
    <w:rsid w:val="00A36A37"/>
    <w:rsid w:val="00A453DE"/>
    <w:rsid w:val="00A46E3D"/>
    <w:rsid w:val="00A534DB"/>
    <w:rsid w:val="00A6093E"/>
    <w:rsid w:val="00A60C6B"/>
    <w:rsid w:val="00A9011D"/>
    <w:rsid w:val="00A96490"/>
    <w:rsid w:val="00A96F43"/>
    <w:rsid w:val="00AA1DAA"/>
    <w:rsid w:val="00AB2BEA"/>
    <w:rsid w:val="00AC2643"/>
    <w:rsid w:val="00AC6264"/>
    <w:rsid w:val="00AD606B"/>
    <w:rsid w:val="00AD6C97"/>
    <w:rsid w:val="00AD74D1"/>
    <w:rsid w:val="00AE0763"/>
    <w:rsid w:val="00AE2466"/>
    <w:rsid w:val="00AE39D6"/>
    <w:rsid w:val="00AE622A"/>
    <w:rsid w:val="00B07B57"/>
    <w:rsid w:val="00B37E50"/>
    <w:rsid w:val="00B475A7"/>
    <w:rsid w:val="00B52584"/>
    <w:rsid w:val="00B54D53"/>
    <w:rsid w:val="00B566BA"/>
    <w:rsid w:val="00B65AAF"/>
    <w:rsid w:val="00B703E9"/>
    <w:rsid w:val="00B74F37"/>
    <w:rsid w:val="00B879F0"/>
    <w:rsid w:val="00B91FD0"/>
    <w:rsid w:val="00BA2139"/>
    <w:rsid w:val="00BA5BB8"/>
    <w:rsid w:val="00BB5FB3"/>
    <w:rsid w:val="00BC0A81"/>
    <w:rsid w:val="00BC5FFC"/>
    <w:rsid w:val="00BD5C4F"/>
    <w:rsid w:val="00BD7964"/>
    <w:rsid w:val="00BD7FAC"/>
    <w:rsid w:val="00BE13E8"/>
    <w:rsid w:val="00BE1E65"/>
    <w:rsid w:val="00BE2810"/>
    <w:rsid w:val="00C31168"/>
    <w:rsid w:val="00C35DF3"/>
    <w:rsid w:val="00C53CFD"/>
    <w:rsid w:val="00C557E9"/>
    <w:rsid w:val="00C574D4"/>
    <w:rsid w:val="00C62881"/>
    <w:rsid w:val="00C66403"/>
    <w:rsid w:val="00C67048"/>
    <w:rsid w:val="00C67E4C"/>
    <w:rsid w:val="00C70587"/>
    <w:rsid w:val="00C730DA"/>
    <w:rsid w:val="00C738A6"/>
    <w:rsid w:val="00C73B42"/>
    <w:rsid w:val="00C744EC"/>
    <w:rsid w:val="00C749A0"/>
    <w:rsid w:val="00C7742C"/>
    <w:rsid w:val="00C777D6"/>
    <w:rsid w:val="00C778C0"/>
    <w:rsid w:val="00C834FB"/>
    <w:rsid w:val="00C90352"/>
    <w:rsid w:val="00C953F1"/>
    <w:rsid w:val="00C963E5"/>
    <w:rsid w:val="00C971B9"/>
    <w:rsid w:val="00CA7510"/>
    <w:rsid w:val="00CB397F"/>
    <w:rsid w:val="00CC0417"/>
    <w:rsid w:val="00CC0622"/>
    <w:rsid w:val="00CC0849"/>
    <w:rsid w:val="00CC1683"/>
    <w:rsid w:val="00CD6CC5"/>
    <w:rsid w:val="00CE50B9"/>
    <w:rsid w:val="00CE6430"/>
    <w:rsid w:val="00CF1D9F"/>
    <w:rsid w:val="00D04F2A"/>
    <w:rsid w:val="00D07DE8"/>
    <w:rsid w:val="00D1671D"/>
    <w:rsid w:val="00D17AAD"/>
    <w:rsid w:val="00D34368"/>
    <w:rsid w:val="00D36C04"/>
    <w:rsid w:val="00D439E2"/>
    <w:rsid w:val="00D46489"/>
    <w:rsid w:val="00D55701"/>
    <w:rsid w:val="00D65BFC"/>
    <w:rsid w:val="00D6693C"/>
    <w:rsid w:val="00D728CB"/>
    <w:rsid w:val="00D82DBD"/>
    <w:rsid w:val="00D85E14"/>
    <w:rsid w:val="00D91979"/>
    <w:rsid w:val="00D94FF5"/>
    <w:rsid w:val="00D965CB"/>
    <w:rsid w:val="00DA6B75"/>
    <w:rsid w:val="00DC57B5"/>
    <w:rsid w:val="00DD5E94"/>
    <w:rsid w:val="00DF149F"/>
    <w:rsid w:val="00DF24C8"/>
    <w:rsid w:val="00DF3D73"/>
    <w:rsid w:val="00E04319"/>
    <w:rsid w:val="00E20BBD"/>
    <w:rsid w:val="00E2646D"/>
    <w:rsid w:val="00E5164F"/>
    <w:rsid w:val="00E5411F"/>
    <w:rsid w:val="00E65655"/>
    <w:rsid w:val="00E662D6"/>
    <w:rsid w:val="00E760EF"/>
    <w:rsid w:val="00E819B5"/>
    <w:rsid w:val="00E96A34"/>
    <w:rsid w:val="00E97ECE"/>
    <w:rsid w:val="00EA2B5D"/>
    <w:rsid w:val="00EA366B"/>
    <w:rsid w:val="00EB67F1"/>
    <w:rsid w:val="00EC3B6F"/>
    <w:rsid w:val="00ED6728"/>
    <w:rsid w:val="00EE29BB"/>
    <w:rsid w:val="00EF102F"/>
    <w:rsid w:val="00EF4836"/>
    <w:rsid w:val="00F0771F"/>
    <w:rsid w:val="00F1169B"/>
    <w:rsid w:val="00F234BD"/>
    <w:rsid w:val="00F42B93"/>
    <w:rsid w:val="00F43ECC"/>
    <w:rsid w:val="00F5429B"/>
    <w:rsid w:val="00F55AB6"/>
    <w:rsid w:val="00F60ACF"/>
    <w:rsid w:val="00F80C12"/>
    <w:rsid w:val="00F815B1"/>
    <w:rsid w:val="00F97146"/>
    <w:rsid w:val="00FA6241"/>
    <w:rsid w:val="00FB0B3D"/>
    <w:rsid w:val="00FB0D96"/>
    <w:rsid w:val="00FC1B2B"/>
    <w:rsid w:val="00FC410B"/>
    <w:rsid w:val="00FF2E75"/>
    <w:rsid w:val="00FF5C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C4834"/>
  <w15:chartTrackingRefBased/>
  <w15:docId w15:val="{A0F1FBAC-EDB9-4682-A51A-F092021FE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584"/>
    <w:pPr>
      <w:suppressAutoHyphens/>
      <w:overflowPunct w:val="0"/>
      <w:autoSpaceDE w:val="0"/>
      <w:spacing w:after="0" w:line="240" w:lineRule="auto"/>
    </w:pPr>
    <w:rPr>
      <w:rFonts w:ascii="Times New Roman" w:eastAsia="Times New Roman" w:hAnsi="Times New Roman" w:cs="Times New Roman"/>
      <w:sz w:val="24"/>
      <w:szCs w:val="24"/>
      <w:lang w:eastAsia="ar-SA"/>
    </w:rPr>
  </w:style>
  <w:style w:type="paragraph" w:styleId="Titre1">
    <w:name w:val="heading 1"/>
    <w:basedOn w:val="Normal"/>
    <w:next w:val="Normal"/>
    <w:link w:val="Titre1Car"/>
    <w:qFormat/>
    <w:rsid w:val="00B52584"/>
    <w:pPr>
      <w:keepNext/>
      <w:numPr>
        <w:numId w:val="1"/>
      </w:numPr>
      <w:suppressAutoHyphens w:val="0"/>
      <w:overflowPunct/>
      <w:autoSpaceDE/>
      <w:outlineLvl w:val="0"/>
    </w:pPr>
    <w:rPr>
      <w:b/>
      <w:bCs/>
    </w:rPr>
  </w:style>
  <w:style w:type="paragraph" w:styleId="Titre6">
    <w:name w:val="heading 6"/>
    <w:basedOn w:val="Normal"/>
    <w:next w:val="Normal"/>
    <w:link w:val="Titre6Car"/>
    <w:qFormat/>
    <w:rsid w:val="00A9011D"/>
    <w:pPr>
      <w:suppressAutoHyphens w:val="0"/>
      <w:overflowPunct/>
      <w:autoSpaceDE/>
      <w:spacing w:before="240" w:after="60"/>
      <w:outlineLvl w:val="5"/>
    </w:pPr>
    <w:rPr>
      <w:b/>
      <w:bCs/>
      <w:sz w:val="22"/>
      <w:szCs w:val="2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B52584"/>
    <w:rPr>
      <w:rFonts w:ascii="Times New Roman" w:eastAsia="Times New Roman" w:hAnsi="Times New Roman" w:cs="Times New Roman"/>
      <w:b/>
      <w:bCs/>
      <w:sz w:val="24"/>
      <w:szCs w:val="24"/>
      <w:lang w:eastAsia="ar-SA"/>
    </w:rPr>
  </w:style>
  <w:style w:type="paragraph" w:styleId="Corpsdetexte">
    <w:name w:val="Body Text"/>
    <w:basedOn w:val="Normal"/>
    <w:link w:val="CorpsdetexteCar"/>
    <w:rsid w:val="00B52584"/>
    <w:pPr>
      <w:spacing w:after="120"/>
    </w:pPr>
  </w:style>
  <w:style w:type="character" w:customStyle="1" w:styleId="CorpsdetexteCar">
    <w:name w:val="Corps de texte Car"/>
    <w:basedOn w:val="Policepardfaut"/>
    <w:link w:val="Corpsdetexte"/>
    <w:rsid w:val="00B52584"/>
    <w:rPr>
      <w:rFonts w:ascii="Times New Roman" w:eastAsia="Times New Roman" w:hAnsi="Times New Roman" w:cs="Times New Roman"/>
      <w:sz w:val="24"/>
      <w:szCs w:val="24"/>
      <w:lang w:eastAsia="ar-SA"/>
    </w:rPr>
  </w:style>
  <w:style w:type="paragraph" w:customStyle="1" w:styleId="bodytext">
    <w:name w:val="bodytext"/>
    <w:basedOn w:val="Normal"/>
    <w:rsid w:val="005702A7"/>
    <w:pPr>
      <w:suppressAutoHyphens w:val="0"/>
      <w:overflowPunct/>
      <w:autoSpaceDE/>
      <w:spacing w:before="100" w:beforeAutospacing="1" w:after="100" w:afterAutospacing="1"/>
    </w:pPr>
    <w:rPr>
      <w:lang w:eastAsia="fr-FR"/>
    </w:rPr>
  </w:style>
  <w:style w:type="paragraph" w:customStyle="1" w:styleId="align-center">
    <w:name w:val="align-center"/>
    <w:basedOn w:val="Normal"/>
    <w:rsid w:val="005702A7"/>
    <w:pPr>
      <w:suppressAutoHyphens w:val="0"/>
      <w:overflowPunct/>
      <w:autoSpaceDE/>
      <w:spacing w:before="100" w:beforeAutospacing="1" w:after="100" w:afterAutospacing="1"/>
    </w:pPr>
    <w:rPr>
      <w:lang w:eastAsia="fr-FR"/>
    </w:rPr>
  </w:style>
  <w:style w:type="paragraph" w:customStyle="1" w:styleId="Normal0">
    <w:name w:val="[Normal]"/>
    <w:uiPriority w:val="99"/>
    <w:rsid w:val="001B4040"/>
    <w:pPr>
      <w:spacing w:after="0" w:line="240" w:lineRule="auto"/>
    </w:pPr>
    <w:rPr>
      <w:rFonts w:ascii="Arial" w:eastAsia="Arial" w:hAnsi="Arial" w:cs="Times New Roman"/>
      <w:sz w:val="24"/>
      <w:szCs w:val="20"/>
      <w:lang w:eastAsia="fr-FR"/>
    </w:rPr>
  </w:style>
  <w:style w:type="table" w:styleId="Grilledutableau">
    <w:name w:val="Table Grid"/>
    <w:basedOn w:val="TableauNormal"/>
    <w:uiPriority w:val="39"/>
    <w:rsid w:val="00415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15369"/>
    <w:pPr>
      <w:ind w:left="720"/>
      <w:contextualSpacing/>
    </w:pPr>
  </w:style>
  <w:style w:type="numbering" w:customStyle="1" w:styleId="WW8Num4">
    <w:name w:val="WW8Num4"/>
    <w:basedOn w:val="Aucuneliste"/>
    <w:rsid w:val="00B91FD0"/>
    <w:pPr>
      <w:numPr>
        <w:numId w:val="2"/>
      </w:numPr>
    </w:pPr>
  </w:style>
  <w:style w:type="paragraph" w:styleId="NormalWeb">
    <w:name w:val="Normal (Web)"/>
    <w:basedOn w:val="Normal"/>
    <w:uiPriority w:val="99"/>
    <w:semiHidden/>
    <w:unhideWhenUsed/>
    <w:rsid w:val="003771CD"/>
    <w:pPr>
      <w:suppressAutoHyphens w:val="0"/>
      <w:overflowPunct/>
      <w:autoSpaceDE/>
      <w:spacing w:before="100" w:beforeAutospacing="1" w:after="100" w:afterAutospacing="1"/>
    </w:pPr>
    <w:rPr>
      <w:lang w:eastAsia="fr-FR"/>
    </w:rPr>
  </w:style>
  <w:style w:type="paragraph" w:styleId="Sansinterligne">
    <w:name w:val="No Spacing"/>
    <w:uiPriority w:val="1"/>
    <w:qFormat/>
    <w:rsid w:val="00D46489"/>
    <w:pPr>
      <w:suppressAutoHyphens/>
      <w:spacing w:after="0" w:line="240" w:lineRule="auto"/>
    </w:pPr>
    <w:rPr>
      <w:rFonts w:ascii="Calibri" w:eastAsia="Times New Roman" w:hAnsi="Calibri" w:cs="Times New Roman"/>
      <w:lang w:eastAsia="ar-SA"/>
    </w:rPr>
  </w:style>
  <w:style w:type="paragraph" w:styleId="En-tte">
    <w:name w:val="header"/>
    <w:basedOn w:val="Normal"/>
    <w:link w:val="En-tteCar"/>
    <w:uiPriority w:val="99"/>
    <w:unhideWhenUsed/>
    <w:rsid w:val="005024CE"/>
    <w:pPr>
      <w:tabs>
        <w:tab w:val="center" w:pos="4536"/>
        <w:tab w:val="right" w:pos="9072"/>
      </w:tabs>
    </w:pPr>
  </w:style>
  <w:style w:type="character" w:customStyle="1" w:styleId="En-tteCar">
    <w:name w:val="En-tête Car"/>
    <w:basedOn w:val="Policepardfaut"/>
    <w:link w:val="En-tte"/>
    <w:uiPriority w:val="99"/>
    <w:rsid w:val="005024CE"/>
    <w:rPr>
      <w:rFonts w:ascii="Times New Roman" w:eastAsia="Times New Roman" w:hAnsi="Times New Roman" w:cs="Times New Roman"/>
      <w:sz w:val="24"/>
      <w:szCs w:val="24"/>
      <w:lang w:eastAsia="ar-SA"/>
    </w:rPr>
  </w:style>
  <w:style w:type="paragraph" w:styleId="Pieddepage">
    <w:name w:val="footer"/>
    <w:basedOn w:val="Normal"/>
    <w:link w:val="PieddepageCar"/>
    <w:uiPriority w:val="99"/>
    <w:unhideWhenUsed/>
    <w:rsid w:val="005024CE"/>
    <w:pPr>
      <w:tabs>
        <w:tab w:val="center" w:pos="4536"/>
        <w:tab w:val="right" w:pos="9072"/>
      </w:tabs>
    </w:pPr>
  </w:style>
  <w:style w:type="character" w:customStyle="1" w:styleId="PieddepageCar">
    <w:name w:val="Pied de page Car"/>
    <w:basedOn w:val="Policepardfaut"/>
    <w:link w:val="Pieddepage"/>
    <w:uiPriority w:val="99"/>
    <w:rsid w:val="005024CE"/>
    <w:rPr>
      <w:rFonts w:ascii="Times New Roman" w:eastAsia="Times New Roman" w:hAnsi="Times New Roman" w:cs="Times New Roman"/>
      <w:sz w:val="24"/>
      <w:szCs w:val="24"/>
      <w:lang w:eastAsia="ar-SA"/>
    </w:rPr>
  </w:style>
  <w:style w:type="paragraph" w:customStyle="1" w:styleId="Textbody">
    <w:name w:val="Text body"/>
    <w:basedOn w:val="Normal"/>
    <w:rsid w:val="00971C7A"/>
    <w:pPr>
      <w:overflowPunct/>
      <w:autoSpaceDE/>
      <w:autoSpaceDN w:val="0"/>
      <w:spacing w:after="120"/>
      <w:textAlignment w:val="baseline"/>
    </w:pPr>
    <w:rPr>
      <w:rFonts w:eastAsia="Arial Unicode MS" w:cs="Mangal, 'Courier New'"/>
      <w:kern w:val="3"/>
      <w:lang w:eastAsia="zh-CN" w:bidi="hi-IN"/>
    </w:rPr>
  </w:style>
  <w:style w:type="character" w:customStyle="1" w:styleId="Titre6Car">
    <w:name w:val="Titre 6 Car"/>
    <w:basedOn w:val="Policepardfaut"/>
    <w:link w:val="Titre6"/>
    <w:rsid w:val="00A9011D"/>
    <w:rPr>
      <w:rFonts w:ascii="Times New Roman" w:eastAsia="Times New Roman" w:hAnsi="Times New Roman" w:cs="Times New Roman"/>
      <w:b/>
      <w:bCs/>
      <w:lang w:eastAsia="fr-FR"/>
    </w:rPr>
  </w:style>
  <w:style w:type="character" w:styleId="Lienhypertexte">
    <w:name w:val="Hyperlink"/>
    <w:basedOn w:val="Policepardfaut"/>
    <w:uiPriority w:val="99"/>
    <w:semiHidden/>
    <w:unhideWhenUsed/>
    <w:rsid w:val="00A60C6B"/>
    <w:rPr>
      <w:color w:val="0000FF"/>
      <w:u w:val="single"/>
    </w:rPr>
  </w:style>
  <w:style w:type="paragraph" w:customStyle="1" w:styleId="Stylededessinpardfaut">
    <w:name w:val="Style de dessin par défaut"/>
    <w:rsid w:val="00246B3B"/>
    <w:pPr>
      <w:suppressAutoHyphens/>
      <w:autoSpaceDN w:val="0"/>
      <w:spacing w:after="0" w:line="200" w:lineRule="atLeast"/>
      <w:textAlignment w:val="baseline"/>
    </w:pPr>
    <w:rPr>
      <w:rFonts w:ascii="Arial" w:eastAsia="Tahoma" w:hAnsi="Arial" w:cs="Liberation Sans"/>
      <w:kern w:val="3"/>
      <w:sz w:val="36"/>
      <w:szCs w:val="24"/>
      <w:lang w:eastAsia="zh-CN" w:bidi="hi-IN"/>
    </w:rPr>
  </w:style>
  <w:style w:type="paragraph" w:customStyle="1" w:styleId="StandardLTUntertitel">
    <w:name w:val="Standard~LT~Untertitel"/>
    <w:rsid w:val="00246B3B"/>
    <w:pPr>
      <w:suppressAutoHyphens/>
      <w:autoSpaceDN w:val="0"/>
      <w:spacing w:after="0" w:line="240" w:lineRule="auto"/>
      <w:jc w:val="center"/>
      <w:textAlignment w:val="baseline"/>
    </w:pPr>
    <w:rPr>
      <w:rFonts w:ascii="Arial" w:eastAsia="Tahoma" w:hAnsi="Arial" w:cs="Liberation Sans"/>
      <w:kern w:val="3"/>
      <w:sz w:val="64"/>
      <w:szCs w:val="24"/>
      <w:lang w:eastAsia="zh-CN" w:bidi="hi-IN"/>
    </w:rPr>
  </w:style>
  <w:style w:type="character" w:customStyle="1" w:styleId="WW8Num1z1">
    <w:name w:val="WW8Num1z1"/>
    <w:rsid w:val="00C311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5358765">
      <w:bodyDiv w:val="1"/>
      <w:marLeft w:val="0"/>
      <w:marRight w:val="0"/>
      <w:marTop w:val="0"/>
      <w:marBottom w:val="0"/>
      <w:divBdr>
        <w:top w:val="none" w:sz="0" w:space="0" w:color="auto"/>
        <w:left w:val="none" w:sz="0" w:space="0" w:color="auto"/>
        <w:bottom w:val="none" w:sz="0" w:space="0" w:color="auto"/>
        <w:right w:val="none" w:sz="0" w:space="0" w:color="auto"/>
      </w:divBdr>
    </w:div>
    <w:div w:id="929194996">
      <w:bodyDiv w:val="1"/>
      <w:marLeft w:val="0"/>
      <w:marRight w:val="0"/>
      <w:marTop w:val="0"/>
      <w:marBottom w:val="0"/>
      <w:divBdr>
        <w:top w:val="none" w:sz="0" w:space="0" w:color="auto"/>
        <w:left w:val="none" w:sz="0" w:space="0" w:color="auto"/>
        <w:bottom w:val="none" w:sz="0" w:space="0" w:color="auto"/>
        <w:right w:val="none" w:sz="0" w:space="0" w:color="auto"/>
      </w:divBdr>
    </w:div>
    <w:div w:id="1103652265">
      <w:bodyDiv w:val="1"/>
      <w:marLeft w:val="0"/>
      <w:marRight w:val="0"/>
      <w:marTop w:val="0"/>
      <w:marBottom w:val="0"/>
      <w:divBdr>
        <w:top w:val="none" w:sz="0" w:space="0" w:color="auto"/>
        <w:left w:val="none" w:sz="0" w:space="0" w:color="auto"/>
        <w:bottom w:val="none" w:sz="0" w:space="0" w:color="auto"/>
        <w:right w:val="none" w:sz="0" w:space="0" w:color="auto"/>
      </w:divBdr>
    </w:div>
    <w:div w:id="205091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1620</Words>
  <Characters>8910</Characters>
  <Application>Microsoft Office Word</Application>
  <DocSecurity>4</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BREUILLE Déborah</dc:creator>
  <cp:keywords/>
  <dc:description/>
  <cp:lastModifiedBy>BREUILLE Déborah</cp:lastModifiedBy>
  <cp:revision>2</cp:revision>
  <cp:lastPrinted>2024-05-13T08:44:00Z</cp:lastPrinted>
  <dcterms:created xsi:type="dcterms:W3CDTF">2024-05-27T10:07:00Z</dcterms:created>
  <dcterms:modified xsi:type="dcterms:W3CDTF">2024-05-27T10:07:00Z</dcterms:modified>
</cp:coreProperties>
</file>